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B00" w:rsidRDefault="00144B00" w:rsidP="00144B00">
      <w:pPr>
        <w:keepNext/>
        <w:widowControl w:val="0"/>
        <w:spacing w:after="0" w:line="288" w:lineRule="auto"/>
        <w:jc w:val="center"/>
        <w:rPr>
          <w:rFonts w:ascii="Times New Roman" w:hAnsi="Times New Roman"/>
          <w:b/>
          <w:noProof/>
          <w:sz w:val="25"/>
          <w:szCs w:val="25"/>
        </w:rPr>
      </w:pPr>
    </w:p>
    <w:tbl>
      <w:tblPr>
        <w:tblStyle w:val="TableGrid"/>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7"/>
        <w:gridCol w:w="5812"/>
      </w:tblGrid>
      <w:tr w:rsidR="00144B00" w:rsidTr="00144B00">
        <w:tc>
          <w:tcPr>
            <w:tcW w:w="4537" w:type="dxa"/>
            <w:vAlign w:val="center"/>
          </w:tcPr>
          <w:p w:rsidR="00144B00" w:rsidRPr="00704713" w:rsidRDefault="00144B00" w:rsidP="009950B0">
            <w:pPr>
              <w:rPr>
                <w:rFonts w:ascii="Times New Roman" w:hAnsi="Times New Roman"/>
                <w:bCs/>
                <w:sz w:val="26"/>
                <w:szCs w:val="26"/>
              </w:rPr>
            </w:pPr>
            <w:r w:rsidRPr="00704713">
              <w:rPr>
                <w:rFonts w:ascii="Times New Roman" w:hAnsi="Times New Roman"/>
                <w:bCs/>
                <w:sz w:val="26"/>
                <w:szCs w:val="26"/>
              </w:rPr>
              <w:t xml:space="preserve">  CÔNG TY YẾN SÀO KHÁNH HÒA</w:t>
            </w:r>
          </w:p>
          <w:p w:rsidR="00144B00" w:rsidRPr="00704713" w:rsidRDefault="00144B00" w:rsidP="009950B0">
            <w:pPr>
              <w:rPr>
                <w:rFonts w:ascii="Times New Roman" w:hAnsi="Times New Roman"/>
                <w:bCs/>
                <w:sz w:val="26"/>
                <w:szCs w:val="26"/>
              </w:rPr>
            </w:pPr>
            <w:r w:rsidRPr="00704713">
              <w:rPr>
                <w:rFonts w:ascii="Times New Roman" w:hAnsi="Times New Roman"/>
                <w:b/>
                <w:bCs/>
                <w:sz w:val="26"/>
                <w:szCs w:val="26"/>
              </w:rPr>
              <w:t xml:space="preserve">CTY TNHH MTV NGK SANNA KH    </w:t>
            </w:r>
          </w:p>
        </w:tc>
        <w:tc>
          <w:tcPr>
            <w:tcW w:w="5812" w:type="dxa"/>
          </w:tcPr>
          <w:p w:rsidR="00144B00" w:rsidRPr="00704713" w:rsidRDefault="00144B00" w:rsidP="009950B0">
            <w:pPr>
              <w:ind w:right="-298"/>
              <w:rPr>
                <w:rFonts w:ascii="Times New Roman" w:hAnsi="Times New Roman"/>
                <w:b/>
                <w:sz w:val="26"/>
                <w:szCs w:val="26"/>
              </w:rPr>
            </w:pPr>
            <w:r w:rsidRPr="00704713">
              <w:rPr>
                <w:rFonts w:ascii="Times New Roman" w:hAnsi="Times New Roman"/>
                <w:b/>
                <w:sz w:val="26"/>
                <w:szCs w:val="26"/>
              </w:rPr>
              <w:t>CỘNG HÒA XÃ HỘI CHỦ NGHĨA VIỆT NAM</w:t>
            </w:r>
          </w:p>
          <w:p w:rsidR="00144B00" w:rsidRPr="00704713" w:rsidRDefault="00144B00" w:rsidP="009950B0">
            <w:pPr>
              <w:jc w:val="center"/>
              <w:rPr>
                <w:rFonts w:ascii="Times New Roman" w:hAnsi="Times New Roman"/>
                <w:b/>
                <w:sz w:val="26"/>
                <w:szCs w:val="26"/>
              </w:rPr>
            </w:pPr>
            <w:r w:rsidRPr="00704713">
              <w:rPr>
                <w:rFonts w:ascii="Times New Roman" w:hAnsi="Times New Roman"/>
                <w:b/>
                <w:sz w:val="26"/>
                <w:szCs w:val="26"/>
              </w:rPr>
              <w:t>Độc lập - Tự do - Hạnh phúc</w:t>
            </w:r>
          </w:p>
        </w:tc>
      </w:tr>
      <w:tr w:rsidR="00144B00" w:rsidTr="00144B00">
        <w:trPr>
          <w:trHeight w:val="605"/>
        </w:trPr>
        <w:tc>
          <w:tcPr>
            <w:tcW w:w="4537" w:type="dxa"/>
            <w:vAlign w:val="center"/>
          </w:tcPr>
          <w:p w:rsidR="00144B00" w:rsidRPr="00704713" w:rsidRDefault="00A15A89" w:rsidP="009950B0">
            <w:pPr>
              <w:jc w:val="center"/>
              <w:rPr>
                <w:rFonts w:ascii="Times New Roman" w:hAnsi="Times New Roman"/>
                <w:sz w:val="28"/>
                <w:szCs w:val="28"/>
              </w:rPr>
            </w:pPr>
            <w:r w:rsidRPr="00A15A89">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51.45pt;margin-top:3.95pt;width:114pt;height:0;z-index:251657216;mso-position-horizontal-relative:text;mso-position-vertical-relative:text" o:connectortype="straight"/>
              </w:pict>
            </w:r>
          </w:p>
          <w:p w:rsidR="00144B00" w:rsidRPr="00704713" w:rsidRDefault="00144B00" w:rsidP="009950B0">
            <w:pPr>
              <w:rPr>
                <w:rFonts w:ascii="Times New Roman" w:hAnsi="Times New Roman"/>
                <w:sz w:val="28"/>
                <w:szCs w:val="28"/>
              </w:rPr>
            </w:pPr>
            <w:r w:rsidRPr="00704713">
              <w:rPr>
                <w:rFonts w:ascii="Times New Roman" w:hAnsi="Times New Roman"/>
                <w:bCs/>
                <w:iCs/>
                <w:sz w:val="28"/>
                <w:szCs w:val="28"/>
              </w:rPr>
              <w:t>Số:       /SANNA</w:t>
            </w:r>
          </w:p>
        </w:tc>
        <w:tc>
          <w:tcPr>
            <w:tcW w:w="5812" w:type="dxa"/>
            <w:vAlign w:val="center"/>
          </w:tcPr>
          <w:p w:rsidR="00144B00" w:rsidRPr="00704713" w:rsidRDefault="00A15A89" w:rsidP="009950B0">
            <w:pPr>
              <w:jc w:val="center"/>
              <w:rPr>
                <w:rFonts w:ascii="Times New Roman" w:hAnsi="Times New Roman"/>
                <w:i/>
                <w:sz w:val="28"/>
                <w:szCs w:val="28"/>
              </w:rPr>
            </w:pPr>
            <w:r>
              <w:rPr>
                <w:rFonts w:ascii="Times New Roman" w:hAnsi="Times New Roman"/>
                <w:i/>
                <w:noProof/>
                <w:sz w:val="28"/>
                <w:szCs w:val="28"/>
              </w:rPr>
              <w:pict>
                <v:line id="_x0000_s1027" style="position:absolute;left:0;text-align:left;z-index:251658240;mso-position-horizontal-relative:text;mso-position-vertical-relative:text" from="77.2pt,3.7pt" to="203.7pt,3.7pt"/>
              </w:pict>
            </w:r>
          </w:p>
          <w:p w:rsidR="00144B00" w:rsidRPr="00704713" w:rsidRDefault="007E1790" w:rsidP="009950B0">
            <w:pPr>
              <w:jc w:val="center"/>
              <w:rPr>
                <w:rFonts w:ascii="Times New Roman" w:hAnsi="Times New Roman"/>
                <w:i/>
                <w:sz w:val="28"/>
                <w:szCs w:val="28"/>
              </w:rPr>
            </w:pPr>
            <w:r>
              <w:rPr>
                <w:rFonts w:ascii="Times New Roman" w:hAnsi="Times New Roman"/>
                <w:i/>
                <w:sz w:val="28"/>
                <w:szCs w:val="28"/>
              </w:rPr>
              <w:t>Cam Ranh</w:t>
            </w:r>
            <w:r w:rsidR="00144B00" w:rsidRPr="00704713">
              <w:rPr>
                <w:rFonts w:ascii="Times New Roman" w:hAnsi="Times New Roman"/>
                <w:i/>
                <w:sz w:val="28"/>
                <w:szCs w:val="28"/>
              </w:rPr>
              <w:t>, ngày 28 tháng 10 năm 2017</w:t>
            </w:r>
          </w:p>
        </w:tc>
      </w:tr>
    </w:tbl>
    <w:p w:rsidR="00144B00" w:rsidRPr="00593CEA" w:rsidRDefault="00144B00" w:rsidP="00144B00">
      <w:pPr>
        <w:keepNext/>
        <w:widowControl w:val="0"/>
        <w:spacing w:after="0" w:line="288" w:lineRule="auto"/>
        <w:jc w:val="center"/>
        <w:rPr>
          <w:rFonts w:ascii="Times New Roman" w:hAnsi="Times New Roman"/>
          <w:b/>
          <w:noProof/>
          <w:sz w:val="25"/>
          <w:szCs w:val="25"/>
        </w:rPr>
      </w:pPr>
    </w:p>
    <w:p w:rsidR="00144B00" w:rsidRPr="00704713" w:rsidRDefault="00144B00" w:rsidP="00144B00">
      <w:pPr>
        <w:keepNext/>
        <w:widowControl w:val="0"/>
        <w:spacing w:after="0" w:line="288" w:lineRule="auto"/>
        <w:jc w:val="center"/>
        <w:rPr>
          <w:rFonts w:ascii="Times New Roman" w:hAnsi="Times New Roman"/>
          <w:b/>
          <w:noProof/>
          <w:sz w:val="30"/>
          <w:szCs w:val="30"/>
        </w:rPr>
      </w:pPr>
      <w:r w:rsidRPr="00704713">
        <w:rPr>
          <w:rFonts w:ascii="Times New Roman" w:hAnsi="Times New Roman"/>
          <w:b/>
          <w:noProof/>
          <w:sz w:val="30"/>
          <w:szCs w:val="30"/>
        </w:rPr>
        <w:t>TỜ TRÌNH</w:t>
      </w:r>
    </w:p>
    <w:p w:rsidR="00144B00" w:rsidRPr="00704713" w:rsidRDefault="00144B00" w:rsidP="00144B00">
      <w:pPr>
        <w:pStyle w:val="ListParagraph"/>
        <w:ind w:left="0"/>
        <w:jc w:val="center"/>
        <w:rPr>
          <w:sz w:val="26"/>
          <w:szCs w:val="26"/>
          <w:lang w:val="ca-ES"/>
        </w:rPr>
      </w:pPr>
      <w:r w:rsidRPr="00704713">
        <w:rPr>
          <w:sz w:val="26"/>
          <w:szCs w:val="26"/>
          <w:lang w:val="ca-ES"/>
        </w:rPr>
        <w:t>Về việc kế hoạch sản xuất kinh doanh giai đoạn 2017-2019</w:t>
      </w:r>
    </w:p>
    <w:p w:rsidR="00144B00" w:rsidRPr="00704713" w:rsidRDefault="00144B00" w:rsidP="00144B00">
      <w:pPr>
        <w:pStyle w:val="ListParagraph"/>
        <w:ind w:left="0"/>
        <w:jc w:val="center"/>
        <w:rPr>
          <w:sz w:val="26"/>
          <w:szCs w:val="26"/>
          <w:lang w:val="ca-ES"/>
        </w:rPr>
      </w:pPr>
      <w:r w:rsidRPr="00704713">
        <w:rPr>
          <w:sz w:val="26"/>
          <w:szCs w:val="26"/>
          <w:lang w:val="ca-ES"/>
        </w:rPr>
        <w:t>của Công ty cổ phần Nước giải khát Sanna Khánh Hòa</w:t>
      </w:r>
    </w:p>
    <w:p w:rsidR="00144B00" w:rsidRPr="00704713" w:rsidRDefault="00144B00" w:rsidP="00144B00">
      <w:pPr>
        <w:keepNext/>
        <w:widowControl w:val="0"/>
        <w:spacing w:before="120" w:after="120" w:line="288" w:lineRule="auto"/>
        <w:ind w:firstLine="720"/>
        <w:rPr>
          <w:rFonts w:ascii="Times New Roman" w:hAnsi="Times New Roman"/>
          <w:b/>
          <w:i/>
          <w:sz w:val="26"/>
          <w:szCs w:val="26"/>
        </w:rPr>
      </w:pPr>
    </w:p>
    <w:p w:rsidR="00144B00" w:rsidRPr="00704713" w:rsidRDefault="00144B00" w:rsidP="00144B00">
      <w:pPr>
        <w:pStyle w:val="ListParagraph"/>
        <w:spacing w:before="0" w:after="0" w:line="288" w:lineRule="auto"/>
        <w:ind w:left="0" w:firstLine="879"/>
        <w:rPr>
          <w:sz w:val="26"/>
          <w:szCs w:val="26"/>
          <w:lang w:val="ca-ES"/>
        </w:rPr>
      </w:pPr>
      <w:r w:rsidRPr="00704713">
        <w:rPr>
          <w:sz w:val="26"/>
          <w:szCs w:val="26"/>
          <w:lang w:val="ca-ES"/>
        </w:rPr>
        <w:t>Kính thưa Quý cổ đông!</w:t>
      </w:r>
    </w:p>
    <w:p w:rsidR="00144B00" w:rsidRPr="00704713" w:rsidRDefault="00144B00" w:rsidP="00144B00">
      <w:pPr>
        <w:pStyle w:val="ListParagraph"/>
        <w:spacing w:before="0" w:after="0" w:line="288" w:lineRule="auto"/>
        <w:ind w:left="0" w:firstLine="879"/>
        <w:rPr>
          <w:sz w:val="26"/>
          <w:szCs w:val="26"/>
          <w:lang w:val="ca-ES"/>
        </w:rPr>
      </w:pPr>
      <w:r w:rsidRPr="00704713">
        <w:rPr>
          <w:sz w:val="26"/>
          <w:szCs w:val="26"/>
          <w:lang w:val="ca-ES"/>
        </w:rPr>
        <w:t>Căn cứ Quyết định số 1795/QĐ-UBND ngày 23/06/2017 của Chủ tịch UBND tỉnh Khánh Hòa về việc phê duyệt Phương án cổ phần hóa Công ty TNHH MTV Nước giải khát Sanna Khánh Hòa.</w:t>
      </w:r>
    </w:p>
    <w:p w:rsidR="00144B00" w:rsidRPr="00704713" w:rsidRDefault="00144B00" w:rsidP="00144B00">
      <w:pPr>
        <w:pStyle w:val="ListParagraph"/>
        <w:spacing w:before="0" w:after="0" w:line="288" w:lineRule="auto"/>
        <w:ind w:left="0" w:firstLine="879"/>
        <w:rPr>
          <w:sz w:val="26"/>
          <w:szCs w:val="26"/>
          <w:lang w:val="ca-ES"/>
        </w:rPr>
      </w:pPr>
      <w:r w:rsidRPr="00704713">
        <w:rPr>
          <w:sz w:val="26"/>
          <w:szCs w:val="26"/>
          <w:lang w:val="ca-ES"/>
        </w:rPr>
        <w:t>Căn cứ định hướng phát triển, vị thế, năng lực và tình hình sản xuất kinh doanh thực tế của Công ty TNHH MTV Nước giải khát Sanna Khánh Hòa các năm trước cổ phần hóa.</w:t>
      </w:r>
    </w:p>
    <w:p w:rsidR="00144B00" w:rsidRPr="00704713" w:rsidRDefault="00144B00" w:rsidP="00144B00">
      <w:pPr>
        <w:pStyle w:val="ListParagraph"/>
        <w:spacing w:before="0" w:after="0" w:line="288" w:lineRule="auto"/>
        <w:ind w:left="0" w:firstLine="879"/>
        <w:rPr>
          <w:sz w:val="26"/>
          <w:szCs w:val="26"/>
          <w:lang w:val="ca-ES"/>
        </w:rPr>
      </w:pPr>
      <w:r w:rsidRPr="00704713">
        <w:rPr>
          <w:sz w:val="26"/>
          <w:szCs w:val="26"/>
          <w:lang w:val="ca-ES"/>
        </w:rPr>
        <w:t>Kế hoạch sản xuất kinh doanh giai đoạn 2017-2019 của Công ty cổ phần Nước giải khát Sanna Khánh Hòa như sau:</w:t>
      </w:r>
    </w:p>
    <w:p w:rsidR="00144B00" w:rsidRPr="00704713" w:rsidRDefault="00144B00" w:rsidP="00144B00">
      <w:pPr>
        <w:pStyle w:val="Heading2"/>
        <w:spacing w:after="0" w:line="288" w:lineRule="auto"/>
        <w:ind w:firstLine="851"/>
        <w:jc w:val="left"/>
        <w:rPr>
          <w:sz w:val="26"/>
          <w:szCs w:val="26"/>
        </w:rPr>
      </w:pPr>
      <w:bookmarkStart w:id="0" w:name="_Toc486601446"/>
      <w:bookmarkStart w:id="1" w:name="_Toc486599222"/>
      <w:bookmarkStart w:id="2" w:name="_Toc486598931"/>
      <w:bookmarkStart w:id="3" w:name="_Toc486598592"/>
      <w:bookmarkStart w:id="4" w:name="_Toc486598021"/>
      <w:bookmarkStart w:id="5" w:name="_Toc434233886"/>
      <w:r w:rsidRPr="00704713">
        <w:rPr>
          <w:sz w:val="26"/>
          <w:szCs w:val="26"/>
        </w:rPr>
        <w:t xml:space="preserve">I. Chiến lược và Phương án kinh doanh của Công ty sau </w:t>
      </w:r>
      <w:bookmarkEnd w:id="0"/>
      <w:bookmarkEnd w:id="1"/>
      <w:bookmarkEnd w:id="2"/>
      <w:bookmarkEnd w:id="3"/>
      <w:bookmarkEnd w:id="4"/>
      <w:bookmarkEnd w:id="5"/>
      <w:r w:rsidRPr="00704713">
        <w:rPr>
          <w:sz w:val="26"/>
          <w:szCs w:val="26"/>
        </w:rPr>
        <w:t>cổ phần hóa:</w:t>
      </w:r>
    </w:p>
    <w:p w:rsidR="00144B00" w:rsidRPr="00704713" w:rsidRDefault="00144B00" w:rsidP="00144B00">
      <w:pPr>
        <w:pStyle w:val="Heading3"/>
        <w:spacing w:before="0" w:after="0" w:line="288" w:lineRule="auto"/>
        <w:ind w:firstLine="851"/>
        <w:rPr>
          <w:rFonts w:ascii="Times New Roman" w:hAnsi="Times New Roman"/>
          <w:lang w:val="ca-ES"/>
        </w:rPr>
      </w:pPr>
      <w:bookmarkStart w:id="6" w:name="_Toc486601447"/>
      <w:bookmarkStart w:id="7" w:name="_Toc486599223"/>
      <w:bookmarkStart w:id="8" w:name="_Toc486598932"/>
      <w:bookmarkStart w:id="9" w:name="_Toc486598593"/>
      <w:bookmarkStart w:id="10" w:name="_Toc486598022"/>
      <w:bookmarkStart w:id="11" w:name="_Toc434233887"/>
      <w:r w:rsidRPr="00704713">
        <w:rPr>
          <w:rFonts w:ascii="Times New Roman" w:hAnsi="Times New Roman"/>
          <w:lang w:val="ca-ES"/>
        </w:rPr>
        <w:t>1. Chiến lược phát triển</w:t>
      </w:r>
      <w:bookmarkEnd w:id="6"/>
      <w:bookmarkEnd w:id="7"/>
      <w:bookmarkEnd w:id="8"/>
      <w:bookmarkEnd w:id="9"/>
      <w:bookmarkEnd w:id="10"/>
      <w:bookmarkEnd w:id="11"/>
      <w:r w:rsidRPr="00704713">
        <w:rPr>
          <w:rFonts w:ascii="Times New Roman" w:hAnsi="Times New Roman"/>
          <w:lang w:val="ca-ES"/>
        </w:rPr>
        <w:t xml:space="preserve">: </w:t>
      </w:r>
    </w:p>
    <w:p w:rsidR="00144B00" w:rsidRPr="00704713" w:rsidRDefault="00144B00" w:rsidP="00144B00">
      <w:pPr>
        <w:pStyle w:val="Heading3"/>
        <w:spacing w:before="0" w:after="0" w:line="288" w:lineRule="auto"/>
        <w:ind w:firstLine="851"/>
        <w:rPr>
          <w:rFonts w:ascii="Times New Roman" w:hAnsi="Times New Roman"/>
          <w:i/>
          <w:lang w:val="ca-ES"/>
        </w:rPr>
      </w:pPr>
      <w:bookmarkStart w:id="12" w:name="_Toc486601448"/>
      <w:bookmarkStart w:id="13" w:name="_Toc486599224"/>
      <w:bookmarkStart w:id="14" w:name="_Toc486598933"/>
      <w:bookmarkStart w:id="15" w:name="_Toc486598594"/>
      <w:bookmarkStart w:id="16" w:name="_Toc486598023"/>
      <w:bookmarkStart w:id="17" w:name="_Toc434233888"/>
      <w:r w:rsidRPr="00704713">
        <w:rPr>
          <w:rFonts w:ascii="Times New Roman" w:hAnsi="Times New Roman"/>
          <w:i/>
          <w:lang w:val="ca-ES"/>
        </w:rPr>
        <w:t>1.1 Sản phẩm</w:t>
      </w:r>
      <w:bookmarkEnd w:id="12"/>
      <w:bookmarkEnd w:id="13"/>
      <w:bookmarkEnd w:id="14"/>
      <w:bookmarkEnd w:id="15"/>
      <w:bookmarkEnd w:id="16"/>
      <w:bookmarkEnd w:id="17"/>
      <w:r w:rsidRPr="00704713">
        <w:rPr>
          <w:rFonts w:ascii="Times New Roman" w:hAnsi="Times New Roman"/>
          <w:i/>
          <w:lang w:val="ca-ES"/>
        </w:rPr>
        <w:t>:</w:t>
      </w:r>
    </w:p>
    <w:p w:rsidR="00144B00" w:rsidRPr="00704713" w:rsidRDefault="00144B00" w:rsidP="00144B00">
      <w:pPr>
        <w:keepNext/>
        <w:widowControl w:val="0"/>
        <w:tabs>
          <w:tab w:val="left" w:pos="360"/>
        </w:tabs>
        <w:spacing w:after="0" w:line="288" w:lineRule="auto"/>
        <w:ind w:firstLine="851"/>
        <w:jc w:val="both"/>
        <w:rPr>
          <w:rFonts w:ascii="Times New Roman" w:hAnsi="Times New Roman"/>
          <w:sz w:val="26"/>
          <w:szCs w:val="26"/>
        </w:rPr>
      </w:pPr>
      <w:bookmarkStart w:id="18" w:name="_Toc486601449"/>
      <w:bookmarkStart w:id="19" w:name="_Toc486599225"/>
      <w:bookmarkStart w:id="20" w:name="_Toc486598934"/>
      <w:bookmarkStart w:id="21" w:name="_Toc486598595"/>
      <w:bookmarkStart w:id="22" w:name="_Toc486598024"/>
      <w:bookmarkStart w:id="23" w:name="_Toc434233889"/>
      <w:r w:rsidRPr="00704713">
        <w:rPr>
          <w:rFonts w:ascii="Times New Roman" w:hAnsi="Times New Roman"/>
          <w:sz w:val="26"/>
          <w:szCs w:val="26"/>
          <w:lang w:val="ca-ES"/>
        </w:rPr>
        <w:t xml:space="preserve">Tiếp tục </w:t>
      </w:r>
      <w:r w:rsidRPr="00704713">
        <w:rPr>
          <w:rFonts w:ascii="Times New Roman" w:hAnsi="Times New Roman"/>
          <w:sz w:val="26"/>
          <w:szCs w:val="26"/>
        </w:rPr>
        <w:t>phát huy thế mạnh của Công ty cung cấp các sản phẩm nước uống đóng chai và các loại nước giải khát mang thương hiệu Sanna.</w:t>
      </w:r>
    </w:p>
    <w:p w:rsidR="00144B00" w:rsidRPr="00704713" w:rsidRDefault="00144B00" w:rsidP="00144B00">
      <w:pPr>
        <w:keepNext/>
        <w:widowControl w:val="0"/>
        <w:tabs>
          <w:tab w:val="left" w:pos="360"/>
        </w:tabs>
        <w:spacing w:after="0" w:line="288" w:lineRule="auto"/>
        <w:ind w:firstLine="851"/>
        <w:jc w:val="both"/>
        <w:rPr>
          <w:rFonts w:ascii="Times New Roman" w:hAnsi="Times New Roman"/>
          <w:sz w:val="26"/>
          <w:szCs w:val="26"/>
          <w:lang w:val="ca-ES"/>
        </w:rPr>
      </w:pPr>
      <w:r w:rsidRPr="00704713">
        <w:rPr>
          <w:rFonts w:ascii="Times New Roman" w:hAnsi="Times New Roman"/>
          <w:sz w:val="26"/>
          <w:szCs w:val="26"/>
        </w:rPr>
        <w:t>Chú trọng công tác nghiên cứu sản phẩm mới có khả năng đáp ứng được những đòi hỏi khắt khe của thị trường về chất lượng sản phẩm cũng như hình thức mẫu mã nhằm đa dạng hóa các dòng sản phẩm. Trong năm 2016, công ty đã nghiên cứu thành công, chuẩn bị đưa vào sản xuất 02 sản phẩm mới Nước chanh muối Sanna và Nước chanh dây Sanna với thành phần trái cây chiết xuất thiên nhiên thơm ngon bổ dưỡng. Công ty đang tiếp tục nghiên cứu thêm các dòng sản phẩm tốt cho sức khỏe như nước uống bổ sung Fucoidan</w:t>
      </w:r>
      <w:r w:rsidRPr="00704713">
        <w:rPr>
          <w:rFonts w:ascii="Times New Roman" w:hAnsi="Times New Roman"/>
          <w:sz w:val="26"/>
          <w:szCs w:val="26"/>
          <w:lang w:val="ca-ES"/>
        </w:rPr>
        <w:t xml:space="preserve"> phòng ngừa ung thư, nước trà đào với chiết xuất đào tươi bắt kịp xu hướng giới trẻ, trà atiso thanh nhiệt cơ thể….</w:t>
      </w:r>
    </w:p>
    <w:p w:rsidR="00144B00" w:rsidRPr="00704713" w:rsidRDefault="00144B00" w:rsidP="00144B00">
      <w:pPr>
        <w:pStyle w:val="Heading3"/>
        <w:spacing w:before="0" w:after="0" w:line="288" w:lineRule="auto"/>
        <w:ind w:firstLine="851"/>
        <w:rPr>
          <w:rFonts w:ascii="Times New Roman" w:hAnsi="Times New Roman"/>
          <w:i/>
          <w:lang w:val="ca-ES"/>
        </w:rPr>
      </w:pPr>
      <w:r w:rsidRPr="00704713">
        <w:rPr>
          <w:rFonts w:ascii="Times New Roman" w:hAnsi="Times New Roman"/>
          <w:i/>
          <w:lang w:val="ca-ES"/>
        </w:rPr>
        <w:t>1.2 Khách hàng</w:t>
      </w:r>
      <w:bookmarkEnd w:id="18"/>
      <w:bookmarkEnd w:id="19"/>
      <w:bookmarkEnd w:id="20"/>
      <w:bookmarkEnd w:id="21"/>
      <w:bookmarkEnd w:id="22"/>
      <w:bookmarkEnd w:id="23"/>
      <w:r w:rsidRPr="00704713">
        <w:rPr>
          <w:rFonts w:ascii="Times New Roman" w:hAnsi="Times New Roman"/>
          <w:i/>
          <w:lang w:val="ca-ES"/>
        </w:rPr>
        <w:t>:</w:t>
      </w:r>
    </w:p>
    <w:p w:rsidR="00144B00" w:rsidRPr="00704713" w:rsidRDefault="00144B00" w:rsidP="00144B00">
      <w:pPr>
        <w:keepNext/>
        <w:widowControl w:val="0"/>
        <w:tabs>
          <w:tab w:val="left" w:pos="360"/>
        </w:tabs>
        <w:spacing w:after="0" w:line="288" w:lineRule="auto"/>
        <w:ind w:firstLine="851"/>
        <w:jc w:val="both"/>
        <w:rPr>
          <w:rFonts w:ascii="Times New Roman" w:hAnsi="Times New Roman"/>
          <w:sz w:val="26"/>
          <w:szCs w:val="26"/>
        </w:rPr>
      </w:pPr>
      <w:bookmarkStart w:id="24" w:name="_Toc486601450"/>
      <w:bookmarkStart w:id="25" w:name="_Toc486599226"/>
      <w:bookmarkStart w:id="26" w:name="_Toc486598935"/>
      <w:bookmarkStart w:id="27" w:name="_Toc486598596"/>
      <w:bookmarkStart w:id="28" w:name="_Toc486598025"/>
      <w:bookmarkStart w:id="29" w:name="_Toc434233890"/>
      <w:r w:rsidRPr="00704713">
        <w:rPr>
          <w:rFonts w:ascii="Times New Roman" w:hAnsi="Times New Roman"/>
          <w:sz w:val="26"/>
          <w:szCs w:val="26"/>
          <w:lang w:val="ca-ES"/>
        </w:rPr>
        <w:t xml:space="preserve">Giữ vững và mở rộng khách hàng nội địa, thông qua: Các cửa hàng giới thiệu sản phẩm trên toàn </w:t>
      </w:r>
      <w:r w:rsidRPr="00704713">
        <w:rPr>
          <w:rFonts w:ascii="Times New Roman" w:hAnsi="Times New Roman"/>
          <w:sz w:val="26"/>
          <w:szCs w:val="26"/>
        </w:rPr>
        <w:t>quốc, hệ thống các đại lý phân phối, các hệ thống siêu thị, nhà thuốc, tạp hóa, shop bán hàng… phân phối sản phẩm rộng khắp trên toàn quốc.</w:t>
      </w:r>
    </w:p>
    <w:p w:rsidR="00144B00" w:rsidRPr="00704713" w:rsidRDefault="00144B00" w:rsidP="00144B00">
      <w:pPr>
        <w:keepNext/>
        <w:widowControl w:val="0"/>
        <w:tabs>
          <w:tab w:val="left" w:pos="360"/>
        </w:tabs>
        <w:spacing w:after="0" w:line="288" w:lineRule="auto"/>
        <w:ind w:firstLine="851"/>
        <w:jc w:val="both"/>
        <w:rPr>
          <w:rFonts w:ascii="Times New Roman" w:hAnsi="Times New Roman"/>
          <w:sz w:val="26"/>
          <w:szCs w:val="26"/>
        </w:rPr>
      </w:pPr>
      <w:r w:rsidRPr="00704713">
        <w:rPr>
          <w:rFonts w:ascii="Times New Roman" w:hAnsi="Times New Roman"/>
          <w:sz w:val="26"/>
          <w:szCs w:val="26"/>
        </w:rPr>
        <w:t xml:space="preserve">Tiếp tục giữ vững và phát triển các đối tượng kinh doanh xe vận tải hành khách, du lịch lữ hành trên toàn quốc. </w:t>
      </w:r>
    </w:p>
    <w:p w:rsidR="00144B00" w:rsidRPr="00704713" w:rsidRDefault="00144B00" w:rsidP="00144B00">
      <w:pPr>
        <w:keepNext/>
        <w:widowControl w:val="0"/>
        <w:tabs>
          <w:tab w:val="left" w:pos="360"/>
        </w:tabs>
        <w:spacing w:after="0" w:line="288" w:lineRule="auto"/>
        <w:ind w:firstLine="851"/>
        <w:jc w:val="both"/>
        <w:rPr>
          <w:rFonts w:ascii="Times New Roman" w:hAnsi="Times New Roman"/>
          <w:sz w:val="26"/>
          <w:szCs w:val="26"/>
        </w:rPr>
      </w:pPr>
      <w:r w:rsidRPr="00704713">
        <w:rPr>
          <w:rFonts w:ascii="Times New Roman" w:hAnsi="Times New Roman"/>
          <w:sz w:val="26"/>
          <w:szCs w:val="26"/>
        </w:rPr>
        <w:t xml:space="preserve">Nắm bắt khả năng kinh doanh của từng đại lý phân phối, điểm tiêu thụ tại các thị trường trọng điểm để có chính sách hỗ trợ phù hợp theo yêu cầu của từng khách hàng và </w:t>
      </w:r>
      <w:r w:rsidRPr="00704713">
        <w:rPr>
          <w:rFonts w:ascii="Times New Roman" w:hAnsi="Times New Roman"/>
          <w:sz w:val="26"/>
          <w:szCs w:val="26"/>
        </w:rPr>
        <w:lastRenderedPageBreak/>
        <w:t>thực tế của từng khu vực.</w:t>
      </w:r>
    </w:p>
    <w:p w:rsidR="00144B00" w:rsidRPr="00704713" w:rsidRDefault="00144B00" w:rsidP="00144B00">
      <w:pPr>
        <w:keepNext/>
        <w:widowControl w:val="0"/>
        <w:tabs>
          <w:tab w:val="left" w:pos="360"/>
        </w:tabs>
        <w:spacing w:after="0" w:line="288" w:lineRule="auto"/>
        <w:ind w:firstLine="851"/>
        <w:jc w:val="both"/>
        <w:rPr>
          <w:rFonts w:ascii="Times New Roman" w:hAnsi="Times New Roman"/>
          <w:sz w:val="26"/>
          <w:szCs w:val="26"/>
        </w:rPr>
      </w:pPr>
      <w:r w:rsidRPr="00704713">
        <w:rPr>
          <w:rFonts w:ascii="Times New Roman" w:hAnsi="Times New Roman"/>
          <w:sz w:val="26"/>
          <w:szCs w:val="26"/>
        </w:rPr>
        <w:t>Thực hiện và duy trì chương trình khuyến mãi hấp dẫn cho sản phẩm theo từng thời điểm, từng khu vực.</w:t>
      </w:r>
    </w:p>
    <w:p w:rsidR="00144B00" w:rsidRPr="00704713" w:rsidRDefault="00144B00" w:rsidP="00144B00">
      <w:pPr>
        <w:keepNext/>
        <w:widowControl w:val="0"/>
        <w:tabs>
          <w:tab w:val="left" w:pos="360"/>
        </w:tabs>
        <w:spacing w:after="0" w:line="288" w:lineRule="auto"/>
        <w:ind w:firstLine="851"/>
        <w:jc w:val="both"/>
        <w:rPr>
          <w:rFonts w:ascii="Times New Roman" w:hAnsi="Times New Roman"/>
          <w:sz w:val="26"/>
          <w:szCs w:val="26"/>
        </w:rPr>
      </w:pPr>
      <w:r w:rsidRPr="00704713">
        <w:rPr>
          <w:rFonts w:ascii="Times New Roman" w:hAnsi="Times New Roman"/>
          <w:sz w:val="26"/>
          <w:szCs w:val="26"/>
        </w:rPr>
        <w:t>Phối hợp với các chi nhánh, khu vực thị trường triển khai thành công chương trình phát động sản phẩm nước giải khát Sanna các trận đấu bóng đá của mùa giải 2016.</w:t>
      </w:r>
    </w:p>
    <w:p w:rsidR="00144B00" w:rsidRPr="00704713" w:rsidRDefault="00144B00" w:rsidP="00144B00">
      <w:pPr>
        <w:keepNext/>
        <w:widowControl w:val="0"/>
        <w:tabs>
          <w:tab w:val="left" w:pos="360"/>
        </w:tabs>
        <w:spacing w:after="0" w:line="288" w:lineRule="auto"/>
        <w:ind w:firstLine="851"/>
        <w:jc w:val="both"/>
        <w:rPr>
          <w:rFonts w:ascii="Times New Roman" w:hAnsi="Times New Roman"/>
          <w:sz w:val="26"/>
          <w:szCs w:val="26"/>
        </w:rPr>
      </w:pPr>
      <w:r w:rsidRPr="00704713">
        <w:rPr>
          <w:rFonts w:ascii="Times New Roman" w:hAnsi="Times New Roman"/>
          <w:sz w:val="26"/>
          <w:szCs w:val="26"/>
        </w:rPr>
        <w:t>Đẩy mạnh</w:t>
      </w:r>
      <w:r w:rsidRPr="00704713">
        <w:rPr>
          <w:rFonts w:ascii="Times New Roman" w:hAnsi="Times New Roman"/>
          <w:sz w:val="26"/>
          <w:szCs w:val="26"/>
          <w:lang w:val="ca-ES"/>
        </w:rPr>
        <w:t xml:space="preserve"> hoạt động kinh doanh sản phẩm nước uống đóng bình Sanna tại thành phố Nha Trang, đặc biệt là các khu vực dân cư, văn phòng và khách sạn.</w:t>
      </w:r>
    </w:p>
    <w:p w:rsidR="00144B00" w:rsidRPr="00704713" w:rsidRDefault="00144B00" w:rsidP="00144B00">
      <w:pPr>
        <w:pStyle w:val="Heading3"/>
        <w:spacing w:before="0" w:after="0" w:line="288" w:lineRule="auto"/>
        <w:ind w:firstLine="879"/>
        <w:rPr>
          <w:rFonts w:ascii="Times New Roman" w:hAnsi="Times New Roman"/>
          <w:i/>
          <w:lang w:val="ca-ES"/>
        </w:rPr>
      </w:pPr>
      <w:r w:rsidRPr="00704713">
        <w:rPr>
          <w:rFonts w:ascii="Times New Roman" w:hAnsi="Times New Roman"/>
          <w:i/>
          <w:lang w:val="ca-ES"/>
        </w:rPr>
        <w:t>1.3 Thị trường</w:t>
      </w:r>
      <w:bookmarkEnd w:id="24"/>
      <w:bookmarkEnd w:id="25"/>
      <w:bookmarkEnd w:id="26"/>
      <w:bookmarkEnd w:id="27"/>
      <w:bookmarkEnd w:id="28"/>
      <w:bookmarkEnd w:id="29"/>
      <w:r w:rsidRPr="00704713">
        <w:rPr>
          <w:rFonts w:ascii="Times New Roman" w:hAnsi="Times New Roman"/>
          <w:i/>
          <w:lang w:val="ca-ES"/>
        </w:rPr>
        <w:t>:</w:t>
      </w:r>
    </w:p>
    <w:p w:rsidR="00144B00" w:rsidRPr="00704713" w:rsidRDefault="00144B00" w:rsidP="00144B00">
      <w:pPr>
        <w:keepNext/>
        <w:widowControl w:val="0"/>
        <w:tabs>
          <w:tab w:val="left" w:pos="360"/>
        </w:tabs>
        <w:spacing w:after="120" w:line="240" w:lineRule="auto"/>
        <w:ind w:firstLine="720"/>
        <w:jc w:val="both"/>
        <w:rPr>
          <w:rFonts w:ascii="Times New Roman" w:hAnsi="Times New Roman"/>
          <w:sz w:val="26"/>
          <w:szCs w:val="26"/>
          <w:lang w:val="ca-ES"/>
        </w:rPr>
      </w:pPr>
      <w:bookmarkStart w:id="30" w:name="_Toc434233891"/>
      <w:bookmarkStart w:id="31" w:name="_Toc486601451"/>
      <w:bookmarkStart w:id="32" w:name="_Toc486599227"/>
      <w:bookmarkStart w:id="33" w:name="_Toc486598936"/>
      <w:bookmarkStart w:id="34" w:name="_Toc486598597"/>
      <w:bookmarkStart w:id="35" w:name="_Toc486598026"/>
      <w:r w:rsidRPr="00704713">
        <w:rPr>
          <w:rFonts w:ascii="Times New Roman" w:hAnsi="Times New Roman"/>
          <w:sz w:val="26"/>
          <w:szCs w:val="26"/>
          <w:lang w:val="ca-ES"/>
        </w:rPr>
        <w:t xml:space="preserve">Gia tăng chiếm lĩnh thị phần, khai thác tối đa các khách hàng ở các khu vực thị trường trọng điểm: </w:t>
      </w:r>
      <w:r w:rsidRPr="00704713">
        <w:rPr>
          <w:rFonts w:ascii="Times New Roman" w:hAnsi="Times New Roman"/>
          <w:sz w:val="26"/>
          <w:szCs w:val="26"/>
        </w:rPr>
        <w:t>Khánh Hòa, Tp. HCM, Đà Nẵng, Bình Định, Đaklak, Phú Yên, Ninh Thuận...; Đẩy mạnh</w:t>
      </w:r>
      <w:r w:rsidRPr="00704713">
        <w:rPr>
          <w:rFonts w:ascii="Times New Roman" w:hAnsi="Times New Roman"/>
          <w:sz w:val="26"/>
          <w:szCs w:val="26"/>
          <w:lang w:val="ca-ES"/>
        </w:rPr>
        <w:t xml:space="preserve"> công tác Marketing phát triển thêm khách hàng mới nhằm duy trì sự phát triển ổn định, hiệu quả và bền vững, với số lượng showroom giới thiệu sản phẩm hiện có và ngày càng mở rộng, phát triển ở các tỉnh, các thị trường trọng điểm đã khẳng định vị thế vượt trội của thương hiệu Sanna. Phát huy tối đa lợi thế của  thương hiệu Sanna Khánh Hòa, sản phẩm tốt cho sức khỏe nổi tiếng hàng đầu Việt Nam, trở thành sự lựa chọn quen thuộc của người tiêu dùng tại Việt Nam</w:t>
      </w:r>
    </w:p>
    <w:p w:rsidR="00144B00" w:rsidRPr="00704713" w:rsidRDefault="00144B00" w:rsidP="00144B00">
      <w:pPr>
        <w:pStyle w:val="Heading3"/>
        <w:spacing w:before="60" w:line="240" w:lineRule="auto"/>
        <w:ind w:firstLine="879"/>
        <w:rPr>
          <w:rFonts w:ascii="Times New Roman" w:eastAsia="Malgun Gothic" w:hAnsi="Times New Roman"/>
          <w:i/>
          <w:lang w:val="ca-ES"/>
        </w:rPr>
      </w:pPr>
      <w:r w:rsidRPr="00704713">
        <w:rPr>
          <w:rFonts w:ascii="Times New Roman" w:hAnsi="Times New Roman"/>
          <w:i/>
          <w:lang w:val="ca-ES"/>
        </w:rPr>
        <w:t>1.4 Thương hiệu</w:t>
      </w:r>
      <w:bookmarkEnd w:id="30"/>
      <w:bookmarkEnd w:id="31"/>
      <w:bookmarkEnd w:id="32"/>
      <w:bookmarkEnd w:id="33"/>
      <w:bookmarkEnd w:id="34"/>
      <w:bookmarkEnd w:id="35"/>
      <w:r w:rsidRPr="00704713">
        <w:rPr>
          <w:rFonts w:ascii="Times New Roman" w:hAnsi="Times New Roman"/>
          <w:i/>
          <w:lang w:val="ca-ES"/>
        </w:rPr>
        <w:t>:</w:t>
      </w:r>
    </w:p>
    <w:p w:rsidR="00144B00" w:rsidRPr="00704713" w:rsidRDefault="00144B00" w:rsidP="00144B00">
      <w:pPr>
        <w:keepNext/>
        <w:widowControl w:val="0"/>
        <w:tabs>
          <w:tab w:val="left" w:pos="360"/>
        </w:tabs>
        <w:spacing w:after="120" w:line="240" w:lineRule="auto"/>
        <w:ind w:firstLine="720"/>
        <w:jc w:val="both"/>
        <w:rPr>
          <w:rFonts w:ascii="Times New Roman" w:hAnsi="Times New Roman"/>
          <w:sz w:val="26"/>
          <w:szCs w:val="26"/>
          <w:lang w:val="ca-ES"/>
        </w:rPr>
      </w:pPr>
      <w:bookmarkStart w:id="36" w:name="_Toc486601452"/>
      <w:bookmarkStart w:id="37" w:name="_Toc486599228"/>
      <w:bookmarkStart w:id="38" w:name="_Toc486598937"/>
      <w:bookmarkStart w:id="39" w:name="_Toc486598598"/>
      <w:bookmarkStart w:id="40" w:name="_Toc486598027"/>
      <w:bookmarkStart w:id="41" w:name="_Toc434233892"/>
      <w:r w:rsidRPr="00704713">
        <w:rPr>
          <w:rFonts w:ascii="Times New Roman" w:hAnsi="Times New Roman"/>
          <w:sz w:val="26"/>
          <w:szCs w:val="26"/>
          <w:lang w:val="ca-ES"/>
        </w:rPr>
        <w:t>Ngày càng nâng cao chất lượng sản phẩm, giữ vững và phát huy thương hiệu Sanna Khánh Hòa.</w:t>
      </w:r>
    </w:p>
    <w:p w:rsidR="00144B00" w:rsidRPr="00704713" w:rsidRDefault="00144B00" w:rsidP="00144B00">
      <w:pPr>
        <w:keepNext/>
        <w:widowControl w:val="0"/>
        <w:tabs>
          <w:tab w:val="left" w:pos="360"/>
        </w:tabs>
        <w:spacing w:after="120" w:line="240" w:lineRule="auto"/>
        <w:ind w:firstLine="720"/>
        <w:jc w:val="both"/>
        <w:rPr>
          <w:rFonts w:ascii="Times New Roman" w:hAnsi="Times New Roman"/>
          <w:sz w:val="26"/>
          <w:szCs w:val="26"/>
          <w:lang w:val="ca-ES"/>
        </w:rPr>
      </w:pPr>
      <w:r w:rsidRPr="00704713">
        <w:rPr>
          <w:rFonts w:ascii="Times New Roman" w:hAnsi="Times New Roman"/>
          <w:sz w:val="26"/>
          <w:szCs w:val="26"/>
          <w:lang w:val="ca-ES"/>
        </w:rPr>
        <w:t>Tiếp tục giữ vững và phát huy sản phẩm thương hiệu Sanna luôn được người tiêu dùng bình chọn thương hiệu Việt uy tín 2012...; Phát triển thương hiệu Sanna Khánh Hòa trở thành thương hiệu quốc gia.</w:t>
      </w:r>
    </w:p>
    <w:p w:rsidR="00144B00" w:rsidRPr="00704713" w:rsidRDefault="00144B00" w:rsidP="00144B00">
      <w:pPr>
        <w:pStyle w:val="Heading3"/>
        <w:spacing w:before="60" w:line="240" w:lineRule="auto"/>
        <w:ind w:firstLine="879"/>
        <w:rPr>
          <w:rFonts w:ascii="Times New Roman" w:hAnsi="Times New Roman"/>
          <w:i/>
          <w:lang w:val="ca-ES"/>
        </w:rPr>
      </w:pPr>
      <w:r w:rsidRPr="00704713">
        <w:rPr>
          <w:rFonts w:ascii="Times New Roman" w:hAnsi="Times New Roman"/>
          <w:i/>
          <w:lang w:val="ca-ES"/>
        </w:rPr>
        <w:t>1.5 Nguồn nhân lực</w:t>
      </w:r>
      <w:bookmarkEnd w:id="36"/>
      <w:bookmarkEnd w:id="37"/>
      <w:bookmarkEnd w:id="38"/>
      <w:bookmarkEnd w:id="39"/>
      <w:bookmarkEnd w:id="40"/>
      <w:bookmarkEnd w:id="41"/>
      <w:r w:rsidRPr="00704713">
        <w:rPr>
          <w:rFonts w:ascii="Times New Roman" w:hAnsi="Times New Roman"/>
          <w:i/>
          <w:lang w:val="ca-ES"/>
        </w:rPr>
        <w:t>:</w:t>
      </w:r>
    </w:p>
    <w:p w:rsidR="00144B00" w:rsidRPr="00704713" w:rsidRDefault="00144B00" w:rsidP="00144B00">
      <w:pPr>
        <w:keepNext/>
        <w:widowControl w:val="0"/>
        <w:tabs>
          <w:tab w:val="left" w:pos="360"/>
        </w:tabs>
        <w:spacing w:after="120" w:line="240" w:lineRule="auto"/>
        <w:ind w:firstLine="720"/>
        <w:jc w:val="both"/>
        <w:rPr>
          <w:rFonts w:ascii="Times New Roman" w:hAnsi="Times New Roman"/>
          <w:sz w:val="26"/>
          <w:szCs w:val="26"/>
          <w:lang w:val="ca-ES"/>
        </w:rPr>
      </w:pPr>
      <w:r w:rsidRPr="00704713">
        <w:rPr>
          <w:rFonts w:ascii="Times New Roman" w:hAnsi="Times New Roman"/>
          <w:sz w:val="26"/>
          <w:szCs w:val="26"/>
          <w:lang w:val="ca-ES"/>
        </w:rPr>
        <w:t xml:space="preserve">Luôn có kế hoạch tuyển chọn và đào tạo đội ngũ nhân sự kinh doanh có năng lực chuyên môn và khả năng quản lý để tạo nguồn nhân lực kế thừa cho đội ngũ quản trị của Công ty. </w:t>
      </w:r>
    </w:p>
    <w:p w:rsidR="00144B00" w:rsidRPr="00704713" w:rsidRDefault="00144B00" w:rsidP="00144B00">
      <w:pPr>
        <w:keepNext/>
        <w:widowControl w:val="0"/>
        <w:tabs>
          <w:tab w:val="left" w:pos="360"/>
        </w:tabs>
        <w:spacing w:after="120" w:line="240" w:lineRule="auto"/>
        <w:ind w:firstLine="720"/>
        <w:jc w:val="both"/>
        <w:rPr>
          <w:rFonts w:ascii="Times New Roman" w:hAnsi="Times New Roman"/>
          <w:sz w:val="26"/>
          <w:szCs w:val="26"/>
          <w:lang w:val="ca-ES"/>
        </w:rPr>
      </w:pPr>
      <w:r w:rsidRPr="00704713">
        <w:rPr>
          <w:rFonts w:ascii="Times New Roman" w:hAnsi="Times New Roman"/>
          <w:sz w:val="26"/>
          <w:szCs w:val="26"/>
          <w:lang w:val="ca-ES"/>
        </w:rPr>
        <w:t xml:space="preserve">Có chính sách thu hút nguồn nhân lực hiệu quả, tạo môi trường và điều kiện làm việc chuyên nghiệp, xây dựng văn hóa doanh nghiệp với những đặc trưng riêng, tạo sự gắn kết trong nhân viên và giữa nhân viên với Công ty. </w:t>
      </w:r>
    </w:p>
    <w:p w:rsidR="00144B00" w:rsidRPr="00704713" w:rsidRDefault="00144B00" w:rsidP="00144B00">
      <w:pPr>
        <w:keepNext/>
        <w:widowControl w:val="0"/>
        <w:tabs>
          <w:tab w:val="left" w:pos="360"/>
        </w:tabs>
        <w:spacing w:after="120" w:line="240" w:lineRule="auto"/>
        <w:ind w:firstLine="720"/>
        <w:jc w:val="both"/>
        <w:rPr>
          <w:rFonts w:ascii="Times New Roman" w:hAnsi="Times New Roman"/>
          <w:sz w:val="26"/>
          <w:szCs w:val="26"/>
          <w:lang w:val="ca-ES"/>
        </w:rPr>
      </w:pPr>
      <w:r w:rsidRPr="00704713">
        <w:rPr>
          <w:rFonts w:ascii="Times New Roman" w:hAnsi="Times New Roman"/>
          <w:sz w:val="26"/>
          <w:szCs w:val="26"/>
          <w:lang w:val="ca-ES"/>
        </w:rPr>
        <w:t xml:space="preserve">Xây dựng chính sách lương thưởng dựa trên năng lực và trình độ của cán bộ nhân viên, nhằm đảm bảo phân phối thu nhập một cách hợp lý, xứng đáng với sự đóng góp của mỗi cá nhân, tạo động lực để mọi thành viên có sự phấn đấu, nỗ lực để đạt được những thành quả lớn hơn. </w:t>
      </w:r>
    </w:p>
    <w:p w:rsidR="00144B00" w:rsidRPr="00704713" w:rsidRDefault="00144B00" w:rsidP="00144B00">
      <w:pPr>
        <w:pStyle w:val="ListParagraph"/>
        <w:spacing w:line="240" w:lineRule="auto"/>
        <w:ind w:left="0" w:firstLine="879"/>
        <w:rPr>
          <w:b/>
          <w:sz w:val="26"/>
          <w:szCs w:val="26"/>
          <w:lang w:val="ca-ES"/>
        </w:rPr>
      </w:pPr>
      <w:r w:rsidRPr="00704713">
        <w:rPr>
          <w:b/>
          <w:sz w:val="26"/>
          <w:szCs w:val="26"/>
          <w:lang w:val="ca-ES"/>
        </w:rPr>
        <w:t>2. Ngành nghề kinh doanh sau cổ phần hóa:</w:t>
      </w:r>
    </w:p>
    <w:p w:rsidR="00144B00" w:rsidRPr="00704713" w:rsidRDefault="00144B00" w:rsidP="00144B00">
      <w:pPr>
        <w:pStyle w:val="Heading3"/>
        <w:widowControl w:val="0"/>
        <w:spacing w:before="0" w:after="120" w:line="240" w:lineRule="auto"/>
        <w:ind w:firstLine="709"/>
        <w:jc w:val="both"/>
        <w:rPr>
          <w:rFonts w:ascii="Times New Roman" w:hAnsi="Times New Roman"/>
          <w:b w:val="0"/>
        </w:rPr>
      </w:pPr>
      <w:r w:rsidRPr="00704713">
        <w:rPr>
          <w:rFonts w:ascii="Times New Roman" w:hAnsi="Times New Roman"/>
          <w:b w:val="0"/>
        </w:rPr>
        <w:t>Sau khi cổ phần hóa, Công ty cổ phần Nước giải khát Sanna Khánh Hòa sẽ tiếp tục hoạt động trong lĩnh vực sản xuất, chế biến và kinh doanh nước khoáng, nước uống, nước giải khát không cồn, cụ thể như sau:</w:t>
      </w:r>
    </w:p>
    <w:p w:rsidR="00144B00" w:rsidRPr="00704713" w:rsidRDefault="00144B00" w:rsidP="00144B00">
      <w:pPr>
        <w:pStyle w:val="ListParagraph"/>
        <w:spacing w:line="240" w:lineRule="auto"/>
        <w:ind w:left="0" w:firstLine="879"/>
        <w:rPr>
          <w:sz w:val="6"/>
          <w:szCs w:val="26"/>
          <w:lang w:val="ca-ES"/>
        </w:rPr>
      </w:pP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
        <w:gridCol w:w="7263"/>
        <w:gridCol w:w="1659"/>
      </w:tblGrid>
      <w:tr w:rsidR="00144B00" w:rsidRPr="00704713" w:rsidTr="00125D2A">
        <w:trPr>
          <w:trHeight w:val="491"/>
          <w:tblHeader/>
          <w:jc w:val="center"/>
        </w:trPr>
        <w:tc>
          <w:tcPr>
            <w:tcW w:w="767" w:type="dxa"/>
            <w:shd w:val="clear" w:color="auto" w:fill="BDD6EE"/>
            <w:vAlign w:val="center"/>
          </w:tcPr>
          <w:p w:rsidR="00144B00" w:rsidRPr="00704713" w:rsidRDefault="00144B00" w:rsidP="009950B0">
            <w:pPr>
              <w:spacing w:before="40" w:after="40"/>
              <w:ind w:left="66"/>
              <w:jc w:val="center"/>
              <w:rPr>
                <w:rFonts w:ascii="Times New Roman" w:eastAsia="Malgun Gothic" w:hAnsi="Times New Roman"/>
                <w:b/>
                <w:sz w:val="26"/>
                <w:szCs w:val="26"/>
              </w:rPr>
            </w:pPr>
            <w:r w:rsidRPr="00704713">
              <w:rPr>
                <w:rFonts w:ascii="Times New Roman" w:eastAsia="Malgun Gothic" w:hAnsi="Times New Roman"/>
                <w:b/>
                <w:sz w:val="26"/>
                <w:szCs w:val="26"/>
              </w:rPr>
              <w:t>Stt</w:t>
            </w:r>
          </w:p>
        </w:tc>
        <w:tc>
          <w:tcPr>
            <w:tcW w:w="7263" w:type="dxa"/>
            <w:shd w:val="clear" w:color="auto" w:fill="BDD6EE"/>
            <w:vAlign w:val="center"/>
          </w:tcPr>
          <w:p w:rsidR="00144B00" w:rsidRPr="00704713" w:rsidRDefault="00144B00" w:rsidP="009950B0">
            <w:pPr>
              <w:spacing w:before="40" w:after="40"/>
              <w:jc w:val="center"/>
              <w:rPr>
                <w:rFonts w:ascii="Times New Roman" w:eastAsia="Malgun Gothic" w:hAnsi="Times New Roman"/>
                <w:b/>
                <w:sz w:val="26"/>
                <w:szCs w:val="26"/>
              </w:rPr>
            </w:pPr>
            <w:r w:rsidRPr="00704713">
              <w:rPr>
                <w:rFonts w:ascii="Times New Roman" w:eastAsia="Malgun Gothic" w:hAnsi="Times New Roman"/>
                <w:b/>
                <w:sz w:val="26"/>
                <w:szCs w:val="26"/>
              </w:rPr>
              <w:t>Tên ngành</w:t>
            </w:r>
          </w:p>
        </w:tc>
        <w:tc>
          <w:tcPr>
            <w:tcW w:w="1659" w:type="dxa"/>
            <w:shd w:val="clear" w:color="auto" w:fill="BDD6EE"/>
            <w:vAlign w:val="center"/>
          </w:tcPr>
          <w:p w:rsidR="00144B00" w:rsidRPr="00704713" w:rsidRDefault="00144B00" w:rsidP="009950B0">
            <w:pPr>
              <w:spacing w:before="40" w:after="40"/>
              <w:jc w:val="center"/>
              <w:rPr>
                <w:rFonts w:ascii="Times New Roman" w:eastAsia="Malgun Gothic" w:hAnsi="Times New Roman"/>
                <w:b/>
                <w:sz w:val="26"/>
                <w:szCs w:val="26"/>
              </w:rPr>
            </w:pPr>
            <w:r w:rsidRPr="00704713">
              <w:rPr>
                <w:rFonts w:ascii="Times New Roman" w:eastAsia="Malgun Gothic" w:hAnsi="Times New Roman"/>
                <w:b/>
                <w:sz w:val="26"/>
                <w:szCs w:val="26"/>
              </w:rPr>
              <w:t>Mã ngành</w:t>
            </w:r>
          </w:p>
        </w:tc>
      </w:tr>
      <w:tr w:rsidR="00144B00" w:rsidRPr="00704713" w:rsidTr="00125D2A">
        <w:trPr>
          <w:trHeight w:val="497"/>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t>1</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Sản xuất đồ uống không cồn, nước khoáng</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1104 (Chính)</w:t>
            </w:r>
          </w:p>
        </w:tc>
      </w:tr>
      <w:tr w:rsidR="00144B00" w:rsidRPr="00704713" w:rsidTr="00125D2A">
        <w:trPr>
          <w:trHeight w:val="313"/>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t>2</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Khai khoáng khác chưa được phân vào đâu</w:t>
            </w:r>
          </w:p>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lastRenderedPageBreak/>
              <w:t>Chi tiết: khai thác nước khoáng thiên nhiên</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lastRenderedPageBreak/>
              <w:t>0899</w:t>
            </w:r>
          </w:p>
        </w:tc>
      </w:tr>
      <w:tr w:rsidR="00144B00" w:rsidRPr="00704713" w:rsidTr="00125D2A">
        <w:trPr>
          <w:trHeight w:val="473"/>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lastRenderedPageBreak/>
              <w:t>3</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Chế biến sữa và các sản phẩm từ sữa</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1050</w:t>
            </w:r>
          </w:p>
        </w:tc>
      </w:tr>
      <w:tr w:rsidR="00144B00" w:rsidRPr="00704713" w:rsidTr="00125D2A">
        <w:trPr>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t>4</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Dịch vụ lưu trú ngắn ngày</w:t>
            </w:r>
          </w:p>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Chi tiết: kinh doanh khách sạn, làng du lịch</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5510</w:t>
            </w:r>
          </w:p>
        </w:tc>
      </w:tr>
      <w:tr w:rsidR="00144B00" w:rsidRPr="00704713" w:rsidTr="00125D2A">
        <w:trPr>
          <w:trHeight w:val="491"/>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t>5</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Bán lẻ thực phẩm trong các cửa hàng chuyên doanh</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4722</w:t>
            </w:r>
          </w:p>
        </w:tc>
      </w:tr>
      <w:tr w:rsidR="00144B00" w:rsidRPr="00704713" w:rsidTr="00125D2A">
        <w:trPr>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t>6</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Bán lẻ đồ uống trong các cửa hàng chuyên doanh</w:t>
            </w:r>
          </w:p>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Chi tiết: bán lẻ đồ uống không có cồn, rượu, bia</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4723</w:t>
            </w:r>
          </w:p>
        </w:tc>
      </w:tr>
      <w:tr w:rsidR="00144B00" w:rsidRPr="00704713" w:rsidTr="00125D2A">
        <w:trPr>
          <w:trHeight w:val="467"/>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t>7</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Nhà hàng và các dịch vụ ăn uống phục vụ lưu động</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5610</w:t>
            </w:r>
          </w:p>
        </w:tc>
      </w:tr>
      <w:tr w:rsidR="00144B00" w:rsidRPr="00704713" w:rsidTr="00125D2A">
        <w:trPr>
          <w:trHeight w:val="560"/>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t>8</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Bán buôn thực phẩm</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4632</w:t>
            </w:r>
          </w:p>
        </w:tc>
      </w:tr>
      <w:tr w:rsidR="00144B00" w:rsidRPr="00704713" w:rsidTr="00125D2A">
        <w:trPr>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lang w:val="vi-VN"/>
              </w:rPr>
            </w:pPr>
            <w:r w:rsidRPr="00704713">
              <w:rPr>
                <w:rFonts w:ascii="Times New Roman" w:eastAsia="Malgun Gothic" w:hAnsi="Times New Roman"/>
                <w:sz w:val="26"/>
                <w:szCs w:val="26"/>
                <w:lang w:val="vi-VN"/>
              </w:rPr>
              <w:t>9</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Bán buôn đồ uống</w:t>
            </w:r>
          </w:p>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Chi tiết: bán buôn đồ uống không có cồn, rượu, bia</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4633</w:t>
            </w:r>
          </w:p>
        </w:tc>
      </w:tr>
      <w:tr w:rsidR="00144B00" w:rsidRPr="00704713" w:rsidTr="00125D2A">
        <w:trPr>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rPr>
            </w:pPr>
            <w:r w:rsidRPr="00704713">
              <w:rPr>
                <w:rFonts w:ascii="Times New Roman" w:eastAsia="Malgun Gothic" w:hAnsi="Times New Roman"/>
                <w:sz w:val="26"/>
                <w:szCs w:val="26"/>
              </w:rPr>
              <w:t>10</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Bán buôn đồ uống</w:t>
            </w:r>
          </w:p>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Chi tiết: bán buôn đồ uống không có cồn, rượu, bia</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4633</w:t>
            </w:r>
          </w:p>
        </w:tc>
      </w:tr>
      <w:tr w:rsidR="00144B00" w:rsidRPr="00704713" w:rsidTr="00125D2A">
        <w:trPr>
          <w:trHeight w:val="533"/>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rPr>
            </w:pPr>
            <w:r w:rsidRPr="00704713">
              <w:rPr>
                <w:rFonts w:ascii="Times New Roman" w:eastAsia="Malgun Gothic" w:hAnsi="Times New Roman"/>
                <w:sz w:val="26"/>
                <w:szCs w:val="26"/>
              </w:rPr>
              <w:t>11</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Vận tải hàng hóa bằng đường bộ</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4933</w:t>
            </w:r>
          </w:p>
        </w:tc>
      </w:tr>
      <w:tr w:rsidR="00144B00" w:rsidRPr="00704713" w:rsidTr="00125D2A">
        <w:trPr>
          <w:jc w:val="center"/>
        </w:trPr>
        <w:tc>
          <w:tcPr>
            <w:tcW w:w="767" w:type="dxa"/>
            <w:shd w:val="clear" w:color="auto" w:fill="auto"/>
            <w:vAlign w:val="center"/>
          </w:tcPr>
          <w:p w:rsidR="00144B00" w:rsidRPr="00704713" w:rsidRDefault="00144B00" w:rsidP="009950B0">
            <w:pPr>
              <w:spacing w:before="40" w:after="40"/>
              <w:jc w:val="center"/>
              <w:rPr>
                <w:rFonts w:ascii="Times New Roman" w:eastAsia="Malgun Gothic" w:hAnsi="Times New Roman"/>
                <w:sz w:val="26"/>
                <w:szCs w:val="26"/>
              </w:rPr>
            </w:pPr>
            <w:r w:rsidRPr="00704713">
              <w:rPr>
                <w:rFonts w:ascii="Times New Roman" w:eastAsia="Malgun Gothic" w:hAnsi="Times New Roman"/>
                <w:sz w:val="26"/>
                <w:szCs w:val="26"/>
              </w:rPr>
              <w:t>12</w:t>
            </w:r>
          </w:p>
        </w:tc>
        <w:tc>
          <w:tcPr>
            <w:tcW w:w="7263" w:type="dxa"/>
            <w:shd w:val="clear" w:color="auto" w:fill="auto"/>
          </w:tcPr>
          <w:p w:rsidR="00144B00" w:rsidRPr="00704713" w:rsidRDefault="00144B00" w:rsidP="009950B0">
            <w:pPr>
              <w:keepNext/>
              <w:spacing w:before="60" w:after="60"/>
              <w:ind w:left="-45"/>
              <w:rPr>
                <w:rFonts w:ascii="Times New Roman" w:hAnsi="Times New Roman"/>
                <w:sz w:val="26"/>
                <w:szCs w:val="26"/>
                <w:lang w:val="nl-NL"/>
              </w:rPr>
            </w:pPr>
            <w:r w:rsidRPr="00704713">
              <w:rPr>
                <w:rFonts w:ascii="Times New Roman" w:hAnsi="Times New Roman"/>
                <w:sz w:val="26"/>
                <w:szCs w:val="26"/>
                <w:lang w:val="nl-NL"/>
              </w:rPr>
              <w:t>Điều hành tua du lịch</w:t>
            </w:r>
          </w:p>
          <w:p w:rsidR="00144B00" w:rsidRPr="00704713" w:rsidRDefault="00144B00" w:rsidP="009950B0">
            <w:pPr>
              <w:keepNext/>
              <w:spacing w:before="60" w:after="60"/>
              <w:ind w:left="-45"/>
              <w:rPr>
                <w:rFonts w:ascii="Times New Roman" w:eastAsia="Times New Roman" w:hAnsi="Times New Roman"/>
                <w:color w:val="424242"/>
                <w:sz w:val="26"/>
                <w:szCs w:val="26"/>
              </w:rPr>
            </w:pPr>
            <w:r w:rsidRPr="00704713">
              <w:rPr>
                <w:rFonts w:ascii="Times New Roman" w:hAnsi="Times New Roman"/>
                <w:sz w:val="26"/>
                <w:szCs w:val="26"/>
                <w:lang w:val="nl-NL"/>
              </w:rPr>
              <w:t>Chi tiết: kinh doanh du lịch lữ hành nội địa, lữ hành quốc tế</w:t>
            </w:r>
          </w:p>
        </w:tc>
        <w:tc>
          <w:tcPr>
            <w:tcW w:w="1659" w:type="dxa"/>
            <w:shd w:val="clear" w:color="auto" w:fill="auto"/>
            <w:vAlign w:val="center"/>
          </w:tcPr>
          <w:p w:rsidR="00144B00" w:rsidRPr="00704713" w:rsidRDefault="00144B00" w:rsidP="009950B0">
            <w:pPr>
              <w:keepNext/>
              <w:spacing w:before="60" w:after="60"/>
              <w:ind w:left="-45"/>
              <w:jc w:val="center"/>
              <w:rPr>
                <w:rFonts w:ascii="Times New Roman" w:hAnsi="Times New Roman"/>
                <w:sz w:val="26"/>
                <w:szCs w:val="26"/>
                <w:lang w:val="nl-NL"/>
              </w:rPr>
            </w:pPr>
            <w:r w:rsidRPr="00704713">
              <w:rPr>
                <w:rFonts w:ascii="Times New Roman" w:hAnsi="Times New Roman"/>
                <w:sz w:val="26"/>
                <w:szCs w:val="26"/>
                <w:lang w:val="nl-NL"/>
              </w:rPr>
              <w:t>7912</w:t>
            </w:r>
          </w:p>
        </w:tc>
      </w:tr>
    </w:tbl>
    <w:p w:rsidR="00144B00" w:rsidRPr="00144B00" w:rsidRDefault="00144B00" w:rsidP="00144B00">
      <w:pPr>
        <w:pStyle w:val="ListParagraph"/>
        <w:spacing w:before="100" w:after="100" w:line="240" w:lineRule="auto"/>
        <w:ind w:left="0"/>
        <w:rPr>
          <w:b/>
          <w:sz w:val="14"/>
          <w:szCs w:val="28"/>
          <w:lang w:val="ca-ES"/>
        </w:rPr>
      </w:pPr>
    </w:p>
    <w:p w:rsidR="00144B00" w:rsidRDefault="00144B00" w:rsidP="00144B00">
      <w:pPr>
        <w:pStyle w:val="ListParagraph"/>
        <w:spacing w:before="100" w:after="100" w:line="240" w:lineRule="auto"/>
        <w:rPr>
          <w:b/>
          <w:sz w:val="28"/>
          <w:szCs w:val="28"/>
          <w:lang w:val="ca-ES"/>
        </w:rPr>
      </w:pPr>
      <w:r w:rsidRPr="00933A14">
        <w:rPr>
          <w:b/>
          <w:sz w:val="28"/>
          <w:szCs w:val="28"/>
          <w:lang w:val="ca-ES"/>
        </w:rPr>
        <w:t>3. Các chỉ tiêu kế hoạch giai đoạn 2017-2019:</w:t>
      </w:r>
    </w:p>
    <w:p w:rsidR="00144B00" w:rsidRPr="00144B00" w:rsidRDefault="00144B00" w:rsidP="00144B00">
      <w:pPr>
        <w:pStyle w:val="ListParagraph"/>
        <w:spacing w:before="100" w:after="100" w:line="240" w:lineRule="auto"/>
        <w:rPr>
          <w:b/>
          <w:sz w:val="10"/>
          <w:szCs w:val="28"/>
          <w:lang w:val="ca-ES"/>
        </w:rPr>
      </w:pPr>
    </w:p>
    <w:tbl>
      <w:tblPr>
        <w:tblpPr w:leftFromText="180" w:rightFromText="180" w:vertAnchor="text" w:tblpX="-68" w:tblpY="1"/>
        <w:tblOverlap w:val="neve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410"/>
        <w:gridCol w:w="1134"/>
        <w:gridCol w:w="1843"/>
        <w:gridCol w:w="1842"/>
        <w:gridCol w:w="1843"/>
      </w:tblGrid>
      <w:tr w:rsidR="00125D2A" w:rsidRPr="00933A14" w:rsidTr="001D49FA">
        <w:trPr>
          <w:trHeight w:val="397"/>
          <w:tblHeader/>
        </w:trPr>
        <w:tc>
          <w:tcPr>
            <w:tcW w:w="709" w:type="dxa"/>
            <w:shd w:val="clear" w:color="auto" w:fill="DAEEF3"/>
            <w:vAlign w:val="center"/>
          </w:tcPr>
          <w:p w:rsidR="00144B00" w:rsidRPr="00933A14" w:rsidRDefault="00144B00" w:rsidP="00125D2A">
            <w:pPr>
              <w:keepNext/>
              <w:spacing w:before="120" w:after="120" w:line="240" w:lineRule="auto"/>
              <w:jc w:val="center"/>
              <w:rPr>
                <w:rFonts w:ascii="Times New Roman" w:eastAsia="Times New Roman" w:hAnsi="Times New Roman"/>
                <w:b/>
                <w:bCs/>
                <w:color w:val="000000"/>
                <w:sz w:val="26"/>
                <w:szCs w:val="26"/>
              </w:rPr>
            </w:pPr>
            <w:r w:rsidRPr="00933A14">
              <w:rPr>
                <w:rFonts w:ascii="Times New Roman" w:eastAsia="Times New Roman" w:hAnsi="Times New Roman"/>
                <w:b/>
                <w:bCs/>
                <w:color w:val="000000"/>
                <w:sz w:val="26"/>
                <w:szCs w:val="26"/>
              </w:rPr>
              <w:t>STT</w:t>
            </w:r>
          </w:p>
        </w:tc>
        <w:tc>
          <w:tcPr>
            <w:tcW w:w="2410" w:type="dxa"/>
            <w:shd w:val="clear" w:color="auto" w:fill="DAEEF3"/>
            <w:vAlign w:val="center"/>
          </w:tcPr>
          <w:p w:rsidR="00144B00" w:rsidRPr="00933A14" w:rsidRDefault="00144B00" w:rsidP="00125D2A">
            <w:pPr>
              <w:keepNext/>
              <w:spacing w:before="120" w:after="120" w:line="240" w:lineRule="auto"/>
              <w:jc w:val="center"/>
              <w:rPr>
                <w:rFonts w:ascii="Times New Roman" w:eastAsia="Times New Roman" w:hAnsi="Times New Roman"/>
                <w:b/>
                <w:bCs/>
                <w:color w:val="000000"/>
                <w:sz w:val="26"/>
                <w:szCs w:val="26"/>
              </w:rPr>
            </w:pPr>
            <w:r w:rsidRPr="00933A14">
              <w:rPr>
                <w:rFonts w:ascii="Times New Roman" w:eastAsia="Times New Roman" w:hAnsi="Times New Roman"/>
                <w:b/>
                <w:bCs/>
                <w:color w:val="000000"/>
                <w:sz w:val="26"/>
                <w:szCs w:val="26"/>
              </w:rPr>
              <w:t>NỘI DUNG</w:t>
            </w:r>
          </w:p>
        </w:tc>
        <w:tc>
          <w:tcPr>
            <w:tcW w:w="1134" w:type="dxa"/>
            <w:shd w:val="clear" w:color="auto" w:fill="DAEEF3"/>
            <w:vAlign w:val="center"/>
          </w:tcPr>
          <w:p w:rsidR="00144B00" w:rsidRPr="00933A14" w:rsidRDefault="00144B00" w:rsidP="00125D2A">
            <w:pPr>
              <w:keepNext/>
              <w:spacing w:before="120" w:after="120" w:line="240" w:lineRule="auto"/>
              <w:jc w:val="center"/>
              <w:rPr>
                <w:rFonts w:ascii="Times New Roman" w:eastAsia="Times New Roman" w:hAnsi="Times New Roman"/>
                <w:b/>
                <w:bCs/>
                <w:color w:val="000000"/>
                <w:sz w:val="26"/>
                <w:szCs w:val="26"/>
              </w:rPr>
            </w:pPr>
            <w:r w:rsidRPr="00933A14">
              <w:rPr>
                <w:rFonts w:ascii="Times New Roman" w:eastAsia="Times New Roman" w:hAnsi="Times New Roman"/>
                <w:b/>
                <w:bCs/>
                <w:color w:val="000000"/>
                <w:sz w:val="26"/>
                <w:szCs w:val="26"/>
              </w:rPr>
              <w:t>ĐVT</w:t>
            </w:r>
          </w:p>
        </w:tc>
        <w:tc>
          <w:tcPr>
            <w:tcW w:w="1843" w:type="dxa"/>
            <w:shd w:val="clear" w:color="auto" w:fill="DAEEF3"/>
            <w:vAlign w:val="center"/>
          </w:tcPr>
          <w:p w:rsidR="00144B00" w:rsidRPr="00933A14" w:rsidRDefault="00144B00" w:rsidP="00125D2A">
            <w:pPr>
              <w:keepNext/>
              <w:spacing w:before="120" w:after="120" w:line="240" w:lineRule="auto"/>
              <w:jc w:val="center"/>
              <w:rPr>
                <w:rFonts w:ascii="Times New Roman" w:eastAsia="Times New Roman" w:hAnsi="Times New Roman"/>
                <w:b/>
                <w:bCs/>
                <w:color w:val="000000"/>
                <w:sz w:val="26"/>
                <w:szCs w:val="26"/>
              </w:rPr>
            </w:pPr>
            <w:r w:rsidRPr="00933A14">
              <w:rPr>
                <w:rFonts w:ascii="Times New Roman" w:eastAsia="Times New Roman" w:hAnsi="Times New Roman"/>
                <w:b/>
                <w:bCs/>
                <w:color w:val="000000"/>
                <w:sz w:val="26"/>
                <w:szCs w:val="26"/>
              </w:rPr>
              <w:t>Năm 2017</w:t>
            </w:r>
          </w:p>
        </w:tc>
        <w:tc>
          <w:tcPr>
            <w:tcW w:w="1842" w:type="dxa"/>
            <w:shd w:val="clear" w:color="auto" w:fill="DAEEF3"/>
            <w:vAlign w:val="center"/>
          </w:tcPr>
          <w:p w:rsidR="00144B00" w:rsidRPr="00933A14" w:rsidRDefault="00144B00" w:rsidP="00125D2A">
            <w:pPr>
              <w:spacing w:before="120" w:after="120" w:line="240" w:lineRule="auto"/>
              <w:jc w:val="center"/>
              <w:rPr>
                <w:rFonts w:ascii="Times New Roman" w:hAnsi="Times New Roman"/>
                <w:sz w:val="26"/>
                <w:szCs w:val="26"/>
              </w:rPr>
            </w:pPr>
            <w:r w:rsidRPr="00933A14">
              <w:rPr>
                <w:rFonts w:ascii="Times New Roman" w:eastAsia="Times New Roman" w:hAnsi="Times New Roman"/>
                <w:b/>
                <w:bCs/>
                <w:color w:val="000000"/>
                <w:sz w:val="26"/>
                <w:szCs w:val="26"/>
              </w:rPr>
              <w:t>Năm 2018</w:t>
            </w:r>
          </w:p>
        </w:tc>
        <w:tc>
          <w:tcPr>
            <w:tcW w:w="1843" w:type="dxa"/>
            <w:shd w:val="clear" w:color="auto" w:fill="DAEEF3"/>
            <w:vAlign w:val="center"/>
          </w:tcPr>
          <w:p w:rsidR="00144B00" w:rsidRPr="00933A14" w:rsidRDefault="00144B00" w:rsidP="00125D2A">
            <w:pPr>
              <w:spacing w:before="120" w:after="120" w:line="240" w:lineRule="auto"/>
              <w:jc w:val="center"/>
              <w:rPr>
                <w:rFonts w:ascii="Times New Roman" w:hAnsi="Times New Roman"/>
                <w:sz w:val="26"/>
                <w:szCs w:val="26"/>
              </w:rPr>
            </w:pPr>
            <w:r w:rsidRPr="00933A14">
              <w:rPr>
                <w:rFonts w:ascii="Times New Roman" w:eastAsia="Times New Roman" w:hAnsi="Times New Roman"/>
                <w:b/>
                <w:bCs/>
                <w:color w:val="000000"/>
                <w:sz w:val="26"/>
                <w:szCs w:val="26"/>
              </w:rPr>
              <w:t>Năm 2019</w:t>
            </w:r>
          </w:p>
        </w:tc>
      </w:tr>
      <w:tr w:rsidR="00125D2A" w:rsidRPr="00933A14" w:rsidTr="001D49FA">
        <w:trPr>
          <w:trHeight w:val="397"/>
          <w:tblHeader/>
        </w:trPr>
        <w:tc>
          <w:tcPr>
            <w:tcW w:w="709"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1</w:t>
            </w:r>
          </w:p>
        </w:tc>
        <w:tc>
          <w:tcPr>
            <w:tcW w:w="2410" w:type="dxa"/>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Vốn điều lệ</w:t>
            </w:r>
          </w:p>
        </w:tc>
        <w:tc>
          <w:tcPr>
            <w:tcW w:w="1134"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Đồng</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50.000.000.000</w:t>
            </w:r>
          </w:p>
        </w:tc>
        <w:tc>
          <w:tcPr>
            <w:tcW w:w="1842"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50.000.000.000</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50.000.000.000</w:t>
            </w:r>
          </w:p>
        </w:tc>
      </w:tr>
      <w:tr w:rsidR="00125D2A" w:rsidRPr="00933A14" w:rsidTr="001D49FA">
        <w:trPr>
          <w:trHeight w:val="397"/>
          <w:tblHeader/>
        </w:trPr>
        <w:tc>
          <w:tcPr>
            <w:tcW w:w="709"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2</w:t>
            </w:r>
          </w:p>
        </w:tc>
        <w:tc>
          <w:tcPr>
            <w:tcW w:w="2410" w:type="dxa"/>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 xml:space="preserve">Doanh thu </w:t>
            </w:r>
          </w:p>
        </w:tc>
        <w:tc>
          <w:tcPr>
            <w:tcW w:w="1134"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Đồng</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80.500.000.000</w:t>
            </w:r>
          </w:p>
        </w:tc>
        <w:tc>
          <w:tcPr>
            <w:tcW w:w="1842"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86.600.000.000</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92.700.000.000</w:t>
            </w:r>
          </w:p>
        </w:tc>
      </w:tr>
      <w:tr w:rsidR="00125D2A" w:rsidRPr="00933A14" w:rsidTr="001D49FA">
        <w:trPr>
          <w:trHeight w:val="397"/>
          <w:tblHeader/>
        </w:trPr>
        <w:tc>
          <w:tcPr>
            <w:tcW w:w="709"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3</w:t>
            </w:r>
          </w:p>
        </w:tc>
        <w:tc>
          <w:tcPr>
            <w:tcW w:w="2410" w:type="dxa"/>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 xml:space="preserve">Chi phí </w:t>
            </w:r>
          </w:p>
        </w:tc>
        <w:tc>
          <w:tcPr>
            <w:tcW w:w="1134"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Đồng</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72.000.000.000</w:t>
            </w:r>
          </w:p>
        </w:tc>
        <w:tc>
          <w:tcPr>
            <w:tcW w:w="1842"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77.400.000.000</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82.800.000.000</w:t>
            </w:r>
          </w:p>
        </w:tc>
      </w:tr>
      <w:tr w:rsidR="00125D2A" w:rsidRPr="00933A14" w:rsidTr="001D49FA">
        <w:trPr>
          <w:trHeight w:val="397"/>
          <w:tblHeader/>
        </w:trPr>
        <w:tc>
          <w:tcPr>
            <w:tcW w:w="709"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4</w:t>
            </w:r>
          </w:p>
        </w:tc>
        <w:tc>
          <w:tcPr>
            <w:tcW w:w="2410" w:type="dxa"/>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Lợi nhuận trước thuế</w:t>
            </w:r>
          </w:p>
        </w:tc>
        <w:tc>
          <w:tcPr>
            <w:tcW w:w="1134"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Đồng</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8.500.000.000</w:t>
            </w:r>
          </w:p>
        </w:tc>
        <w:tc>
          <w:tcPr>
            <w:tcW w:w="1842"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9.200.000.000</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9.900.000.000</w:t>
            </w:r>
          </w:p>
        </w:tc>
      </w:tr>
      <w:tr w:rsidR="00125D2A" w:rsidRPr="00933A14" w:rsidTr="001D49FA">
        <w:trPr>
          <w:trHeight w:val="397"/>
          <w:tblHeader/>
        </w:trPr>
        <w:tc>
          <w:tcPr>
            <w:tcW w:w="709"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5</w:t>
            </w:r>
          </w:p>
        </w:tc>
        <w:tc>
          <w:tcPr>
            <w:tcW w:w="2410" w:type="dxa"/>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Lợi nhuận sau thuế</w:t>
            </w:r>
          </w:p>
        </w:tc>
        <w:tc>
          <w:tcPr>
            <w:tcW w:w="1134"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Đồng</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6.800.000.000</w:t>
            </w:r>
          </w:p>
        </w:tc>
        <w:tc>
          <w:tcPr>
            <w:tcW w:w="1842"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7.360.000.000</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7.920.000.000</w:t>
            </w:r>
          </w:p>
        </w:tc>
      </w:tr>
      <w:tr w:rsidR="00125D2A" w:rsidRPr="00933A14" w:rsidTr="001D49FA">
        <w:trPr>
          <w:trHeight w:val="397"/>
          <w:tblHeader/>
        </w:trPr>
        <w:tc>
          <w:tcPr>
            <w:tcW w:w="709"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6</w:t>
            </w:r>
          </w:p>
        </w:tc>
        <w:tc>
          <w:tcPr>
            <w:tcW w:w="2410" w:type="dxa"/>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Lợi nhuận trước thuế /Doanh thu</w:t>
            </w:r>
          </w:p>
        </w:tc>
        <w:tc>
          <w:tcPr>
            <w:tcW w:w="1134" w:type="dxa"/>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10,56</w:t>
            </w:r>
          </w:p>
        </w:tc>
        <w:tc>
          <w:tcPr>
            <w:tcW w:w="1842"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10,62</w:t>
            </w:r>
          </w:p>
        </w:tc>
        <w:tc>
          <w:tcPr>
            <w:tcW w:w="1843" w:type="dxa"/>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10,68</w:t>
            </w:r>
          </w:p>
        </w:tc>
      </w:tr>
      <w:tr w:rsidR="00144B00" w:rsidRPr="00933A14" w:rsidTr="001D49FA">
        <w:trPr>
          <w:trHeight w:val="397"/>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Lợi nhuận sau thuế / Doanh thu</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8,45</w:t>
            </w:r>
          </w:p>
        </w:tc>
        <w:tc>
          <w:tcPr>
            <w:tcW w:w="1842"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8,50</w:t>
            </w:r>
          </w:p>
        </w:tc>
        <w:tc>
          <w:tcPr>
            <w:tcW w:w="1843"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8,54</w:t>
            </w:r>
          </w:p>
        </w:tc>
      </w:tr>
      <w:tr w:rsidR="00144B00" w:rsidRPr="00933A14" w:rsidTr="001D49FA">
        <w:trPr>
          <w:trHeight w:val="397"/>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lastRenderedPageBreak/>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Lợi nhuận sau thuế / Vốn chủ sở hữu</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13,29</w:t>
            </w:r>
          </w:p>
        </w:tc>
        <w:tc>
          <w:tcPr>
            <w:tcW w:w="1842"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14,06</w:t>
            </w:r>
          </w:p>
        </w:tc>
        <w:tc>
          <w:tcPr>
            <w:tcW w:w="1843"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14,80</w:t>
            </w:r>
          </w:p>
        </w:tc>
      </w:tr>
      <w:tr w:rsidR="00144B00" w:rsidRPr="00933A14" w:rsidTr="001D49FA">
        <w:trPr>
          <w:trHeight w:val="397"/>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Lao động bình quân</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Người</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203</w:t>
            </w:r>
          </w:p>
        </w:tc>
        <w:tc>
          <w:tcPr>
            <w:tcW w:w="1842"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205</w:t>
            </w:r>
          </w:p>
        </w:tc>
        <w:tc>
          <w:tcPr>
            <w:tcW w:w="1843"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205</w:t>
            </w:r>
          </w:p>
        </w:tc>
      </w:tr>
      <w:tr w:rsidR="00144B00" w:rsidRPr="00933A14" w:rsidTr="001D49FA">
        <w:trPr>
          <w:trHeight w:val="397"/>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Thu nhập bình quân tháng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Đồng/ người</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6.800.000</w:t>
            </w:r>
          </w:p>
        </w:tc>
        <w:tc>
          <w:tcPr>
            <w:tcW w:w="1842"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7.100.000</w:t>
            </w:r>
          </w:p>
        </w:tc>
        <w:tc>
          <w:tcPr>
            <w:tcW w:w="1843"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7.400.000</w:t>
            </w:r>
          </w:p>
        </w:tc>
      </w:tr>
      <w:tr w:rsidR="00144B00" w:rsidRPr="00584592" w:rsidTr="001D49FA">
        <w:trPr>
          <w:trHeight w:val="397"/>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Cổ tức</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jc w:val="center"/>
              <w:rPr>
                <w:rFonts w:ascii="Times New Roman" w:eastAsia="Times New Roman" w:hAnsi="Times New Roman"/>
                <w:color w:val="000000"/>
                <w:sz w:val="26"/>
                <w:szCs w:val="26"/>
              </w:rPr>
            </w:pPr>
            <w:r w:rsidRPr="00933A14">
              <w:rPr>
                <w:rFonts w:ascii="Times New Roman" w:eastAsia="Times New Roman" w:hAnsi="Times New Roman"/>
                <w:color w:val="000000"/>
                <w:sz w:val="26"/>
                <w:szCs w:val="26"/>
              </w:rPr>
              <w:t>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8,84%</w:t>
            </w:r>
          </w:p>
        </w:tc>
        <w:tc>
          <w:tcPr>
            <w:tcW w:w="1842" w:type="dxa"/>
            <w:tcBorders>
              <w:top w:val="single" w:sz="4" w:space="0" w:color="000000"/>
              <w:left w:val="single" w:sz="4" w:space="0" w:color="000000"/>
              <w:bottom w:val="single" w:sz="4" w:space="0" w:color="000000"/>
              <w:right w:val="single" w:sz="4" w:space="0" w:color="000000"/>
            </w:tcBorders>
            <w:vAlign w:val="center"/>
          </w:tcPr>
          <w:p w:rsidR="00144B00" w:rsidRPr="00933A14"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9,72%</w:t>
            </w:r>
          </w:p>
        </w:tc>
        <w:tc>
          <w:tcPr>
            <w:tcW w:w="1843" w:type="dxa"/>
            <w:tcBorders>
              <w:top w:val="single" w:sz="4" w:space="0" w:color="000000"/>
              <w:left w:val="single" w:sz="4" w:space="0" w:color="000000"/>
              <w:bottom w:val="single" w:sz="4" w:space="0" w:color="000000"/>
              <w:right w:val="single" w:sz="4" w:space="0" w:color="000000"/>
            </w:tcBorders>
            <w:vAlign w:val="center"/>
          </w:tcPr>
          <w:p w:rsidR="00144B00" w:rsidRPr="00584592" w:rsidRDefault="00144B00" w:rsidP="00125D2A">
            <w:pPr>
              <w:keepNext/>
              <w:spacing w:before="120" w:after="120" w:line="240" w:lineRule="auto"/>
              <w:ind w:left="-89"/>
              <w:jc w:val="right"/>
              <w:rPr>
                <w:rFonts w:ascii="Times New Roman" w:hAnsi="Times New Roman"/>
                <w:color w:val="000000"/>
                <w:sz w:val="26"/>
                <w:szCs w:val="26"/>
              </w:rPr>
            </w:pPr>
            <w:r w:rsidRPr="00933A14">
              <w:rPr>
                <w:rFonts w:ascii="Times New Roman" w:hAnsi="Times New Roman"/>
                <w:color w:val="000000"/>
                <w:sz w:val="26"/>
                <w:szCs w:val="26"/>
              </w:rPr>
              <w:t>10,61%</w:t>
            </w:r>
          </w:p>
        </w:tc>
      </w:tr>
    </w:tbl>
    <w:p w:rsidR="00144B00" w:rsidRPr="00584592" w:rsidRDefault="00144B00" w:rsidP="00144B00">
      <w:pPr>
        <w:pStyle w:val="Heading4"/>
        <w:spacing w:before="0" w:after="0"/>
        <w:ind w:firstLine="879"/>
        <w:jc w:val="both"/>
        <w:rPr>
          <w:rFonts w:ascii="Times New Roman" w:hAnsi="Times New Roman"/>
          <w:sz w:val="14"/>
        </w:rPr>
      </w:pPr>
    </w:p>
    <w:p w:rsidR="00144B00" w:rsidRPr="00BB002A" w:rsidRDefault="00144B00" w:rsidP="00144B00">
      <w:pPr>
        <w:pStyle w:val="Heading4"/>
        <w:spacing w:before="0" w:after="0"/>
        <w:ind w:firstLine="879"/>
        <w:jc w:val="both"/>
        <w:rPr>
          <w:rFonts w:ascii="Times New Roman" w:hAnsi="Times New Roman"/>
          <w:sz w:val="26"/>
          <w:szCs w:val="26"/>
        </w:rPr>
      </w:pPr>
      <w:r w:rsidRPr="00BB002A">
        <w:rPr>
          <w:rFonts w:ascii="Times New Roman" w:hAnsi="Times New Roman"/>
          <w:sz w:val="26"/>
          <w:szCs w:val="26"/>
        </w:rPr>
        <w:t>II. Các giải pháp thực hiện sau cổ phần hóa:</w:t>
      </w:r>
    </w:p>
    <w:p w:rsidR="00144B00" w:rsidRPr="00BB002A" w:rsidRDefault="00144B00" w:rsidP="00144B00">
      <w:pPr>
        <w:spacing w:after="0"/>
        <w:ind w:firstLine="879"/>
        <w:jc w:val="both"/>
        <w:rPr>
          <w:rFonts w:ascii="Times New Roman" w:hAnsi="Times New Roman"/>
          <w:sz w:val="26"/>
          <w:szCs w:val="26"/>
          <w:lang w:val="sv-SE"/>
        </w:rPr>
      </w:pPr>
      <w:r w:rsidRPr="00BB002A">
        <w:rPr>
          <w:rFonts w:ascii="Times New Roman" w:hAnsi="Times New Roman"/>
          <w:sz w:val="26"/>
          <w:szCs w:val="26"/>
          <w:lang w:val="sv-SE"/>
        </w:rPr>
        <w:t>1. Sản xuất sản phẩm an toàn, đảm bảo chất lượng đúng theo tiêu chuẩn ngành hàng quy định. Nghiên cứu cho ra đời các dòng sản phẩm mới phù hợp với xu thế thị trường trong nước và xuất khẩu, sự tiện ích của sản phẩm bổ dưỡng mang đến cho người tiêu dùng, vớ</w:t>
      </w:r>
      <w:r w:rsidR="00BB002A">
        <w:rPr>
          <w:rFonts w:ascii="Times New Roman" w:hAnsi="Times New Roman"/>
          <w:sz w:val="26"/>
          <w:szCs w:val="26"/>
          <w:lang w:val="sv-SE"/>
        </w:rPr>
        <w:t>i phương châm ”</w:t>
      </w:r>
      <w:r w:rsidRPr="00BB002A">
        <w:rPr>
          <w:rFonts w:ascii="Times New Roman" w:hAnsi="Times New Roman"/>
          <w:sz w:val="26"/>
          <w:szCs w:val="26"/>
          <w:lang w:val="sv-SE"/>
        </w:rPr>
        <w:t>Sanna vì mục tiêu sức khỏe cộng đồng bảo vệ môi trường sinh thái và phát triển bền vững”.</w:t>
      </w:r>
    </w:p>
    <w:p w:rsidR="00144B00" w:rsidRPr="00BB002A" w:rsidRDefault="00144B00" w:rsidP="00144B00">
      <w:pPr>
        <w:spacing w:after="0"/>
        <w:ind w:firstLine="879"/>
        <w:jc w:val="both"/>
        <w:rPr>
          <w:rFonts w:ascii="Times New Roman" w:eastAsia="Times New Roman" w:hAnsi="Times New Roman"/>
          <w:sz w:val="26"/>
          <w:szCs w:val="26"/>
        </w:rPr>
      </w:pPr>
      <w:r w:rsidRPr="00BB002A">
        <w:rPr>
          <w:rFonts w:ascii="Times New Roman" w:hAnsi="Times New Roman"/>
          <w:sz w:val="26"/>
          <w:szCs w:val="26"/>
          <w:lang w:val="sv-SE"/>
        </w:rPr>
        <w:t xml:space="preserve">2. Sản xuất hàng hóa đảm bảo cung ứng thị trường. </w:t>
      </w:r>
      <w:r w:rsidRPr="00BB002A">
        <w:rPr>
          <w:rFonts w:ascii="Times New Roman" w:eastAsia="Times New Roman" w:hAnsi="Times New Roman"/>
          <w:sz w:val="26"/>
          <w:szCs w:val="26"/>
        </w:rPr>
        <w:t>Thực hiện quảng bá, đ</w:t>
      </w:r>
      <w:r w:rsidRPr="00BB002A">
        <w:rPr>
          <w:rFonts w:ascii="Times New Roman" w:hAnsi="Times New Roman"/>
          <w:sz w:val="26"/>
          <w:szCs w:val="26"/>
          <w:lang w:val="nb-NO"/>
        </w:rPr>
        <w:t xml:space="preserve">ẩy mạnh công tác marketing </w:t>
      </w:r>
      <w:r w:rsidRPr="00BB002A">
        <w:rPr>
          <w:rFonts w:ascii="Times New Roman" w:eastAsia="Times New Roman" w:hAnsi="Times New Roman"/>
          <w:sz w:val="26"/>
          <w:szCs w:val="26"/>
        </w:rPr>
        <w:t xml:space="preserve">trực tiếp để đưa các dòng sản phẩm với giá cả phù hợp đến tay khách hàng. Tăng cường phối hợp các Hiệp hội thông qua các chương trình đưa hàng Việt về nông thôn, miền núi và tạo điều kiện cho tất cả các đối tượng khách hàng tiếp cận sản phẩm Công ty ngày càng nhiều. </w:t>
      </w:r>
    </w:p>
    <w:p w:rsidR="00144B00" w:rsidRPr="00BB002A" w:rsidRDefault="00144B00" w:rsidP="00144B00">
      <w:pPr>
        <w:pStyle w:val="ListParagraph"/>
        <w:spacing w:before="0" w:after="0"/>
        <w:ind w:left="0" w:firstLine="879"/>
        <w:rPr>
          <w:sz w:val="26"/>
          <w:szCs w:val="26"/>
        </w:rPr>
      </w:pPr>
      <w:r w:rsidRPr="00BB002A">
        <w:rPr>
          <w:sz w:val="26"/>
          <w:szCs w:val="26"/>
          <w:lang w:val="nb-NO"/>
        </w:rPr>
        <w:t xml:space="preserve">3. Tiếp tục đầu tư dây chuyền, máy móc thiết bị hiện đại sản xuất sản phẩm chất lượng cao đáp ứng nhu cầu của khách hàng; </w:t>
      </w:r>
      <w:r w:rsidRPr="00BB002A">
        <w:rPr>
          <w:sz w:val="26"/>
          <w:szCs w:val="26"/>
        </w:rPr>
        <w:t xml:space="preserve">tiết kiệm chi phí sản xuất, nghiên cứu tìm kiếm nguyên vật liệu mới có nguồn gốc tự nhiên. Duy trì ổn định sản phẩm truyền thống kết hợp đẩy mạnh nghiên cứu sản phẩm mới đáp ứng nhu cầu của thị trường về chất lượng, mẫu mã sản phẩm. </w:t>
      </w:r>
    </w:p>
    <w:p w:rsidR="00144B00" w:rsidRPr="00BB002A" w:rsidRDefault="00144B00" w:rsidP="00144B00">
      <w:pPr>
        <w:pStyle w:val="ListParagraph"/>
        <w:spacing w:before="0" w:after="0"/>
        <w:ind w:left="0" w:firstLine="879"/>
        <w:rPr>
          <w:sz w:val="26"/>
          <w:szCs w:val="26"/>
          <w:lang w:val="ca-ES"/>
        </w:rPr>
      </w:pPr>
      <w:r w:rsidRPr="00BB002A">
        <w:rPr>
          <w:sz w:val="26"/>
          <w:szCs w:val="26"/>
          <w:lang w:val="nb-NO"/>
        </w:rPr>
        <w:t>4. Thực hiện nâng cấp quản lý chất lượng theo tiêu chuẩn ISO 9001, 14001, 5S sản xuất nhằm giảm chi phí, tăng năng suất, thân thiện môi trường. Quy trình HACCP, các tiêu chuẩn quốc tế vệ sinh an toàn thực phẩm nhằm đảm bảo phát huy hiệu quả, quản lý sản xuất và kinh doanh sản phẩm xuất khẩu.</w:t>
      </w:r>
    </w:p>
    <w:p w:rsidR="00144B00" w:rsidRPr="00BB002A" w:rsidRDefault="00144B00" w:rsidP="00144B00">
      <w:pPr>
        <w:spacing w:after="0"/>
        <w:ind w:firstLine="879"/>
        <w:jc w:val="both"/>
        <w:rPr>
          <w:rFonts w:ascii="Times New Roman" w:eastAsia="Times New Roman" w:hAnsi="Times New Roman"/>
          <w:sz w:val="26"/>
          <w:szCs w:val="26"/>
          <w:lang w:val="nb-NO"/>
        </w:rPr>
      </w:pPr>
      <w:r w:rsidRPr="00BB002A">
        <w:rPr>
          <w:rFonts w:ascii="Times New Roman" w:eastAsia="Times New Roman" w:hAnsi="Times New Roman"/>
          <w:sz w:val="26"/>
          <w:szCs w:val="26"/>
        </w:rPr>
        <w:t xml:space="preserve">5. </w:t>
      </w:r>
      <w:r w:rsidRPr="00BB002A">
        <w:rPr>
          <w:rFonts w:ascii="Times New Roman" w:eastAsia="Times New Roman" w:hAnsi="Times New Roman"/>
          <w:sz w:val="26"/>
          <w:szCs w:val="26"/>
          <w:lang w:val="nb-NO"/>
        </w:rPr>
        <w:t xml:space="preserve">Chủ động tìm kiếm nguồn nguyên liệu, đa dạng hóa các Nhà cung cấp trong và ngoài nước để không phụ thuộc vào Nhà cung cấp. Qua đó đảm bảo nguồn nguyên liệu phục vụ sản xuất với giá thành cạnh tranh. </w:t>
      </w:r>
      <w:r w:rsidRPr="00BB002A">
        <w:rPr>
          <w:rFonts w:ascii="Times New Roman" w:hAnsi="Times New Roman"/>
          <w:sz w:val="26"/>
          <w:szCs w:val="26"/>
          <w:lang w:val="sv-SE"/>
        </w:rPr>
        <w:t xml:space="preserve">Đa dạng hóa mẫu mã bao bì, quy cách đóng gói sản phẩm nhằm đáp ứng thị hiếu và mang lại sự tiện ích cho người tiêu dùng. </w:t>
      </w:r>
    </w:p>
    <w:p w:rsidR="00144B00" w:rsidRPr="00BB002A" w:rsidRDefault="00144B00" w:rsidP="00144B00">
      <w:pPr>
        <w:pStyle w:val="ListParagraph"/>
        <w:spacing w:before="0" w:after="0"/>
        <w:ind w:left="0" w:firstLine="879"/>
        <w:rPr>
          <w:sz w:val="26"/>
          <w:szCs w:val="26"/>
          <w:lang w:val="ca-ES"/>
        </w:rPr>
      </w:pPr>
      <w:r w:rsidRPr="00BB002A">
        <w:rPr>
          <w:sz w:val="26"/>
          <w:szCs w:val="26"/>
          <w:lang w:val="ca-ES"/>
        </w:rPr>
        <w:t>6. Đẩy mạnh công tác thị trường kinh doanh các dòng sản phẩm. Thực hiện các giải pháp phòng chống hiện tượng hàng nhái, kiểu dáng công nghiệp sản phẩm. Nắm bắt và cập nhật thông tin nhanh, đầy đủ, chính xác, thiết lập đường dây nóng để giải quyết vấn đề khách hàng quan tâm một cách hiệu quả, kịp thời.</w:t>
      </w:r>
    </w:p>
    <w:p w:rsidR="00144B00" w:rsidRPr="00BB002A" w:rsidRDefault="00144B00" w:rsidP="00144B00">
      <w:pPr>
        <w:pStyle w:val="ListParagraph"/>
        <w:spacing w:before="0" w:after="0"/>
        <w:ind w:left="0" w:firstLine="879"/>
        <w:rPr>
          <w:sz w:val="26"/>
          <w:szCs w:val="26"/>
          <w:lang w:val="ca-ES"/>
        </w:rPr>
      </w:pPr>
      <w:r w:rsidRPr="00BB002A">
        <w:rPr>
          <w:sz w:val="26"/>
          <w:szCs w:val="26"/>
          <w:lang w:val="sv-SE"/>
        </w:rPr>
        <w:t xml:space="preserve">7. </w:t>
      </w:r>
      <w:r w:rsidRPr="00BB002A">
        <w:rPr>
          <w:sz w:val="26"/>
          <w:szCs w:val="26"/>
          <w:lang w:val="ca-ES"/>
        </w:rPr>
        <w:t>Phát huy khả năng chủ động, sáng tạo, giao chỉ tiêu kế hoạch SXKD cụ thể cho từng bộ phận, tăng cường công tác quản lý điều hành sản xuất, quản trị kinh doanh đảm bảo hoạt động sản xuất kinh, doanh hiệu quả, đạt lợi nhuận, đảm bảo cổ tức cho cổ đông.</w:t>
      </w:r>
    </w:p>
    <w:p w:rsidR="00144B00" w:rsidRPr="00BB002A" w:rsidRDefault="00144B00" w:rsidP="00144B00">
      <w:pPr>
        <w:pStyle w:val="ListParagraph"/>
        <w:ind w:left="0" w:firstLine="880"/>
        <w:rPr>
          <w:sz w:val="26"/>
          <w:szCs w:val="26"/>
          <w:lang w:val="ca-ES"/>
        </w:rPr>
      </w:pPr>
      <w:r w:rsidRPr="00BB002A">
        <w:rPr>
          <w:sz w:val="26"/>
          <w:szCs w:val="26"/>
          <w:lang w:val="ca-ES"/>
        </w:rPr>
        <w:lastRenderedPageBreak/>
        <w:t>8. Phát huy sáng kiến cải tiến kỹ thuật trong sản xuất chế biến và kinh doanh sản phẩm, khuyến khích tư duy năng động sáng tạo, các giải pháp hữu hiệu đạt hiệu quả trong hoạt động sản xuất kinh doanh, có chế độ biểu dương khen thưởng kịp thời những sáng kiến mang lại hiệu qủa kinh tế cao.</w:t>
      </w:r>
    </w:p>
    <w:p w:rsidR="00144B00" w:rsidRPr="00BB002A" w:rsidRDefault="00144B00" w:rsidP="00144B00">
      <w:pPr>
        <w:pStyle w:val="ListParagraph"/>
        <w:ind w:left="0" w:firstLine="880"/>
        <w:rPr>
          <w:sz w:val="26"/>
          <w:szCs w:val="26"/>
          <w:lang w:val="ca-ES"/>
        </w:rPr>
      </w:pPr>
      <w:r w:rsidRPr="00BB002A">
        <w:rPr>
          <w:sz w:val="26"/>
          <w:szCs w:val="26"/>
          <w:lang w:val="ca-ES"/>
        </w:rPr>
        <w:t xml:space="preserve">9. Quy hoạch phát triển đầu tư mở rộng quy mô hoạt động, xây dựng những hạng mục công trình: Nhà Xưởng sản xuất, kho vật tư, kho thành phẩm theo nhu cầu phát triển của Công ty. </w:t>
      </w:r>
    </w:p>
    <w:p w:rsidR="00144B00" w:rsidRPr="00BB002A" w:rsidRDefault="00144B00" w:rsidP="00144B00">
      <w:pPr>
        <w:pStyle w:val="ListParagraph"/>
        <w:ind w:left="0" w:firstLine="770"/>
        <w:rPr>
          <w:sz w:val="26"/>
          <w:szCs w:val="26"/>
          <w:lang w:val="ca-ES"/>
        </w:rPr>
      </w:pPr>
      <w:r w:rsidRPr="00BB002A">
        <w:rPr>
          <w:sz w:val="26"/>
          <w:szCs w:val="26"/>
        </w:rPr>
        <w:t>10. Trang bị cho đội ngũ cán bộ quản trị kiến thức kinh doanh hiện đại, tham gia vào các khoá đào tạo, bồi dưỡng nhằm làm chủ được các yếu tố của thị trường.</w:t>
      </w:r>
      <w:r w:rsidRPr="00BB002A">
        <w:rPr>
          <w:sz w:val="26"/>
          <w:szCs w:val="26"/>
          <w:lang w:val="ca-ES"/>
        </w:rPr>
        <w:t xml:space="preserve"> Đào tạo, nâng cao tay nghề cho đội ngũ kỹ thuật, công nhân lao động, tăng năng suất và chất lượng sản phẩm. </w:t>
      </w:r>
    </w:p>
    <w:p w:rsidR="00144B00" w:rsidRPr="00BB002A" w:rsidRDefault="00144B00" w:rsidP="00144B00">
      <w:pPr>
        <w:pStyle w:val="ListParagraph"/>
        <w:ind w:left="0" w:firstLine="770"/>
        <w:rPr>
          <w:sz w:val="26"/>
          <w:szCs w:val="26"/>
          <w:lang w:val="ca-ES"/>
        </w:rPr>
      </w:pPr>
      <w:r w:rsidRPr="00BB002A">
        <w:rPr>
          <w:sz w:val="26"/>
          <w:szCs w:val="26"/>
          <w:lang w:val="ca-ES"/>
        </w:rPr>
        <w:t>11. Phát huy tiềm lực công nghệ thông tin trong quản lý Doanh nghiệp, đảm bảo cập nhật thông tin chính xác và tính bảo mật cao. Khai thác thế mạnh website phục vụ thiết thực và hiệu quả cho công tác kinh doanh sản phẩm.</w:t>
      </w:r>
    </w:p>
    <w:p w:rsidR="00144B00" w:rsidRPr="00BB002A" w:rsidRDefault="00144B00" w:rsidP="00144B00">
      <w:pPr>
        <w:pStyle w:val="ListParagraph"/>
        <w:ind w:left="0" w:firstLine="770"/>
        <w:rPr>
          <w:sz w:val="26"/>
          <w:szCs w:val="26"/>
          <w:lang w:val="ca-ES"/>
        </w:rPr>
      </w:pPr>
      <w:r w:rsidRPr="00BB002A">
        <w:rPr>
          <w:sz w:val="26"/>
          <w:szCs w:val="26"/>
          <w:lang w:val="ca-ES"/>
        </w:rPr>
        <w:t>12. Xây dựng chiến lược kinh doanh trên cơ sở hoàn thiện chuẩn mực hệ thống quản trị thương hiệu Sanna trở thành thương hiệu mạnh, nổi tiếng trong nước và thế giới, nâng cao năng lực cạnh tranh thị trường quốc tế.</w:t>
      </w:r>
    </w:p>
    <w:p w:rsidR="00144B00" w:rsidRPr="00BB002A" w:rsidRDefault="00144B00" w:rsidP="00144B00">
      <w:pPr>
        <w:pStyle w:val="ListParagraph"/>
        <w:ind w:left="0" w:firstLine="770"/>
        <w:rPr>
          <w:sz w:val="26"/>
          <w:szCs w:val="26"/>
          <w:lang w:val="ca-ES"/>
        </w:rPr>
      </w:pPr>
      <w:r w:rsidRPr="00BB002A">
        <w:rPr>
          <w:sz w:val="26"/>
          <w:szCs w:val="26"/>
          <w:lang w:val="ca-ES"/>
        </w:rPr>
        <w:t>13. Tiếp tục thực hiện đăng ký bảo hộ thương hiệu Sanna và các thương hiệu nhánh trên thị trường trong nước và quốc tế.</w:t>
      </w:r>
    </w:p>
    <w:p w:rsidR="00144B00" w:rsidRPr="00BB002A" w:rsidRDefault="00144B00" w:rsidP="00144B00">
      <w:pPr>
        <w:pStyle w:val="ListParagraph"/>
        <w:ind w:left="0" w:firstLine="770"/>
        <w:rPr>
          <w:sz w:val="26"/>
          <w:szCs w:val="26"/>
          <w:lang w:val="ca-ES"/>
        </w:rPr>
      </w:pPr>
      <w:r w:rsidRPr="00BB002A">
        <w:rPr>
          <w:sz w:val="26"/>
          <w:szCs w:val="26"/>
          <w:lang w:val="ca-ES"/>
        </w:rPr>
        <w:t>14. Quảng bá sản phẩm trên các phương tiện thông tin đại chúng, tham gia các giải thưởng uy tín trong nước và quốc tế.</w:t>
      </w:r>
    </w:p>
    <w:p w:rsidR="00144B00" w:rsidRPr="00BB002A" w:rsidRDefault="00144B00" w:rsidP="00144B00">
      <w:pPr>
        <w:pStyle w:val="ListParagraph"/>
        <w:ind w:left="0" w:firstLine="770"/>
        <w:rPr>
          <w:sz w:val="26"/>
          <w:szCs w:val="26"/>
          <w:lang w:val="ca-ES"/>
        </w:rPr>
      </w:pPr>
      <w:r w:rsidRPr="00BB002A">
        <w:rPr>
          <w:sz w:val="26"/>
          <w:szCs w:val="26"/>
          <w:lang w:val="ca-ES"/>
        </w:rPr>
        <w:t>15. Xây dựng chế độ tiền lương, tiền thưởng, các khoản phụ cấp công bằng hợp lý. Gắn liền khuyến khích lợi ích kinh tế với kết quả sản xuất kinh doanh, giữa quyền lợi và trách nhiệm cụ thể. Nâng cao đời sống vật chất, tinh thần cho công nhân lao động, tạo động lực mạnh mẽ trong CBCNV.</w:t>
      </w:r>
    </w:p>
    <w:p w:rsidR="00144B00" w:rsidRPr="00BB002A" w:rsidRDefault="00144B00" w:rsidP="00144B00">
      <w:pPr>
        <w:pStyle w:val="ListParagraph"/>
        <w:widowControl w:val="0"/>
        <w:tabs>
          <w:tab w:val="left" w:pos="1210"/>
        </w:tabs>
        <w:autoSpaceDE w:val="0"/>
        <w:autoSpaceDN w:val="0"/>
        <w:adjustRightInd w:val="0"/>
        <w:spacing w:before="360" w:after="360" w:line="240" w:lineRule="auto"/>
        <w:rPr>
          <w:b/>
          <w:sz w:val="26"/>
          <w:szCs w:val="26"/>
          <w:lang w:val="nl-NL"/>
        </w:rPr>
      </w:pPr>
    </w:p>
    <w:p w:rsidR="00144B00" w:rsidRDefault="00144B00" w:rsidP="00144B00">
      <w:pPr>
        <w:pStyle w:val="ListParagraph"/>
        <w:widowControl w:val="0"/>
        <w:tabs>
          <w:tab w:val="left" w:pos="1210"/>
        </w:tabs>
        <w:autoSpaceDE w:val="0"/>
        <w:autoSpaceDN w:val="0"/>
        <w:adjustRightInd w:val="0"/>
        <w:spacing w:before="360" w:after="360" w:line="240" w:lineRule="auto"/>
        <w:rPr>
          <w:b/>
          <w:sz w:val="26"/>
          <w:szCs w:val="26"/>
          <w:lang w:val="nl-NL"/>
        </w:rPr>
      </w:pPr>
      <w:bookmarkStart w:id="42" w:name="_GoBack"/>
      <w:r w:rsidRPr="00715C46">
        <w:rPr>
          <w:b/>
          <w:sz w:val="26"/>
          <w:szCs w:val="26"/>
          <w:lang w:val="nl-NL"/>
        </w:rPr>
        <w:t>II.Kế hoạch phân phối lợi nhuận sau thuế năm 2017:</w:t>
      </w:r>
    </w:p>
    <w:p w:rsidR="00711FDB" w:rsidRPr="00711FDB" w:rsidRDefault="00711FDB" w:rsidP="00711FDB">
      <w:pPr>
        <w:pStyle w:val="ListParagraph"/>
        <w:ind w:left="0" w:firstLine="770"/>
        <w:rPr>
          <w:sz w:val="26"/>
          <w:szCs w:val="26"/>
          <w:lang w:val="nl-NL"/>
        </w:rPr>
      </w:pPr>
      <w:r w:rsidRPr="00711FDB">
        <w:rPr>
          <w:sz w:val="26"/>
          <w:szCs w:val="26"/>
          <w:lang w:val="nl-NL"/>
        </w:rPr>
        <w:t>Theo quy định tại Điều lệ Công ty, năm tài chính đầu tiên của Công ty Cổ phần NGK San</w:t>
      </w:r>
      <w:r w:rsidR="000E305D">
        <w:rPr>
          <w:sz w:val="26"/>
          <w:szCs w:val="26"/>
          <w:lang w:val="nl-NL"/>
        </w:rPr>
        <w:t>na</w:t>
      </w:r>
      <w:r w:rsidRPr="00711FDB">
        <w:rPr>
          <w:sz w:val="26"/>
          <w:szCs w:val="26"/>
          <w:lang w:val="nl-NL"/>
        </w:rPr>
        <w:t xml:space="preserve"> Khánh Hòa bắt đầu từ ngày cấp giấy chứng nhận đăng ký doanh nghiệp và kết thúc vào ngày thứ 31 của tháng 12 ngay sau ngày cấp Giấy chứng nhận đăng ký doanh nghiệp.</w:t>
      </w:r>
    </w:p>
    <w:p w:rsidR="00711FDB" w:rsidRPr="00711FDB" w:rsidRDefault="00711FDB" w:rsidP="00711FDB">
      <w:pPr>
        <w:pStyle w:val="ListParagraph"/>
        <w:ind w:left="0" w:firstLine="770"/>
        <w:rPr>
          <w:b/>
          <w:sz w:val="26"/>
          <w:szCs w:val="26"/>
          <w:lang w:val="nl-NL"/>
        </w:rPr>
      </w:pPr>
      <w:r w:rsidRPr="00711FDB">
        <w:rPr>
          <w:sz w:val="26"/>
          <w:szCs w:val="26"/>
          <w:lang w:val="nl-NL"/>
        </w:rPr>
        <w:t>Căn cứ tình hình thực tế hoạt động của Công ty, việc phân phối lợi nhuận sau thuế của năm tài chính đầu tiên dự kiến như sau:</w:t>
      </w: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58"/>
        <w:gridCol w:w="5832"/>
        <w:gridCol w:w="2860"/>
      </w:tblGrid>
      <w:tr w:rsidR="00715C46" w:rsidRPr="00715C46" w:rsidTr="009950B0">
        <w:tc>
          <w:tcPr>
            <w:tcW w:w="658" w:type="dxa"/>
            <w:tcBorders>
              <w:top w:val="single" w:sz="4" w:space="0" w:color="000000"/>
              <w:left w:val="single" w:sz="4" w:space="0" w:color="000000"/>
              <w:bottom w:val="single" w:sz="4" w:space="0" w:color="000000"/>
              <w:right w:val="single" w:sz="4" w:space="0" w:color="000000"/>
            </w:tcBorders>
          </w:tcPr>
          <w:p w:rsidR="00144B00" w:rsidRPr="00715C46" w:rsidRDefault="00144B00" w:rsidP="009950B0">
            <w:pPr>
              <w:widowControl w:val="0"/>
              <w:autoSpaceDE w:val="0"/>
              <w:autoSpaceDN w:val="0"/>
              <w:adjustRightInd w:val="0"/>
              <w:spacing w:before="60" w:after="60" w:line="300" w:lineRule="exact"/>
              <w:jc w:val="center"/>
              <w:rPr>
                <w:rFonts w:ascii="Times New Roman" w:hAnsi="Times New Roman"/>
                <w:b/>
                <w:sz w:val="26"/>
                <w:szCs w:val="26"/>
                <w:lang w:val="nl-NL"/>
              </w:rPr>
            </w:pPr>
            <w:r w:rsidRPr="00715C46">
              <w:rPr>
                <w:rFonts w:ascii="Times New Roman" w:hAnsi="Times New Roman"/>
                <w:b/>
                <w:sz w:val="26"/>
                <w:szCs w:val="26"/>
                <w:lang w:val="nl-NL"/>
              </w:rPr>
              <w:t>Stt</w:t>
            </w:r>
          </w:p>
        </w:tc>
        <w:tc>
          <w:tcPr>
            <w:tcW w:w="5832" w:type="dxa"/>
            <w:tcBorders>
              <w:top w:val="single" w:sz="4" w:space="0" w:color="000000"/>
              <w:left w:val="single" w:sz="4" w:space="0" w:color="000000"/>
              <w:bottom w:val="single" w:sz="4" w:space="0" w:color="000000"/>
              <w:right w:val="single" w:sz="4" w:space="0" w:color="000000"/>
            </w:tcBorders>
          </w:tcPr>
          <w:p w:rsidR="00144B00" w:rsidRPr="00715C46" w:rsidRDefault="00144B00" w:rsidP="009950B0">
            <w:pPr>
              <w:widowControl w:val="0"/>
              <w:autoSpaceDE w:val="0"/>
              <w:autoSpaceDN w:val="0"/>
              <w:adjustRightInd w:val="0"/>
              <w:spacing w:before="60" w:after="60" w:line="300" w:lineRule="exact"/>
              <w:jc w:val="center"/>
              <w:rPr>
                <w:rFonts w:ascii="Times New Roman" w:hAnsi="Times New Roman"/>
                <w:b/>
                <w:sz w:val="26"/>
                <w:szCs w:val="26"/>
                <w:lang w:val="nl-NL"/>
              </w:rPr>
            </w:pPr>
            <w:r w:rsidRPr="00715C46">
              <w:rPr>
                <w:rFonts w:ascii="Times New Roman" w:hAnsi="Times New Roman"/>
                <w:b/>
                <w:sz w:val="26"/>
                <w:szCs w:val="26"/>
                <w:lang w:val="nl-NL"/>
              </w:rPr>
              <w:t>Chỉ tiêu</w:t>
            </w:r>
          </w:p>
        </w:tc>
        <w:tc>
          <w:tcPr>
            <w:tcW w:w="2860" w:type="dxa"/>
            <w:tcBorders>
              <w:top w:val="single" w:sz="4" w:space="0" w:color="000000"/>
              <w:left w:val="single" w:sz="4" w:space="0" w:color="000000"/>
              <w:bottom w:val="single" w:sz="4" w:space="0" w:color="000000"/>
              <w:right w:val="single" w:sz="4" w:space="0" w:color="000000"/>
            </w:tcBorders>
          </w:tcPr>
          <w:p w:rsidR="00144B00" w:rsidRPr="00715C46" w:rsidRDefault="00144B00" w:rsidP="009950B0">
            <w:pPr>
              <w:widowControl w:val="0"/>
              <w:autoSpaceDE w:val="0"/>
              <w:autoSpaceDN w:val="0"/>
              <w:adjustRightInd w:val="0"/>
              <w:spacing w:before="60" w:after="60" w:line="300" w:lineRule="exact"/>
              <w:jc w:val="center"/>
              <w:rPr>
                <w:rFonts w:ascii="Times New Roman" w:hAnsi="Times New Roman"/>
                <w:b/>
                <w:sz w:val="26"/>
                <w:szCs w:val="26"/>
                <w:lang w:val="nl-NL"/>
              </w:rPr>
            </w:pPr>
            <w:r w:rsidRPr="00715C46">
              <w:rPr>
                <w:rFonts w:ascii="Times New Roman" w:hAnsi="Times New Roman"/>
                <w:b/>
                <w:sz w:val="26"/>
                <w:szCs w:val="26"/>
                <w:lang w:val="nl-NL"/>
              </w:rPr>
              <w:t>Tỷ lệ</w:t>
            </w:r>
          </w:p>
        </w:tc>
      </w:tr>
      <w:tr w:rsidR="00715C46" w:rsidRPr="00715C46" w:rsidTr="009950B0">
        <w:tc>
          <w:tcPr>
            <w:tcW w:w="658"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t>1</w:t>
            </w:r>
          </w:p>
        </w:tc>
        <w:tc>
          <w:tcPr>
            <w:tcW w:w="5832"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rPr>
                <w:rFonts w:ascii="Times New Roman" w:hAnsi="Times New Roman"/>
                <w:sz w:val="26"/>
                <w:szCs w:val="26"/>
                <w:lang w:val="nl-NL"/>
              </w:rPr>
            </w:pPr>
            <w:r w:rsidRPr="00715C46">
              <w:rPr>
                <w:rFonts w:ascii="Times New Roman" w:hAnsi="Times New Roman"/>
                <w:sz w:val="26"/>
                <w:szCs w:val="26"/>
                <w:lang w:val="nl-NL"/>
              </w:rPr>
              <w:t>Thù lao Hội đồng quản trị + Ban kiểm soát</w:t>
            </w:r>
          </w:p>
        </w:tc>
        <w:tc>
          <w:tcPr>
            <w:tcW w:w="2860"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BA55E5" w:rsidP="009950B0">
            <w:pPr>
              <w:widowControl w:val="0"/>
              <w:autoSpaceDE w:val="0"/>
              <w:autoSpaceDN w:val="0"/>
              <w:adjustRightInd w:val="0"/>
              <w:spacing w:after="0" w:line="240" w:lineRule="auto"/>
              <w:jc w:val="center"/>
              <w:rPr>
                <w:rFonts w:ascii="Times New Roman" w:hAnsi="Times New Roman"/>
                <w:sz w:val="26"/>
                <w:szCs w:val="26"/>
                <w:lang w:val="nl-NL"/>
              </w:rPr>
            </w:pPr>
            <w:r>
              <w:rPr>
                <w:rFonts w:ascii="Times New Roman" w:hAnsi="Times New Roman"/>
                <w:sz w:val="26"/>
                <w:szCs w:val="26"/>
                <w:lang w:val="nl-NL"/>
              </w:rPr>
              <w:t>1,</w:t>
            </w:r>
            <w:r w:rsidR="00144B00" w:rsidRPr="00715C46">
              <w:rPr>
                <w:rFonts w:ascii="Times New Roman" w:hAnsi="Times New Roman"/>
                <w:sz w:val="26"/>
                <w:szCs w:val="26"/>
                <w:lang w:val="nl-NL"/>
              </w:rPr>
              <w:t>26%</w:t>
            </w:r>
          </w:p>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t>Lợi nhuận sau thuế</w:t>
            </w:r>
          </w:p>
        </w:tc>
      </w:tr>
      <w:tr w:rsidR="00715C46" w:rsidRPr="00715C46" w:rsidTr="009950B0">
        <w:tc>
          <w:tcPr>
            <w:tcW w:w="658"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t>2</w:t>
            </w:r>
          </w:p>
        </w:tc>
        <w:tc>
          <w:tcPr>
            <w:tcW w:w="5832"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rPr>
                <w:rFonts w:ascii="Times New Roman" w:hAnsi="Times New Roman"/>
                <w:sz w:val="26"/>
                <w:szCs w:val="26"/>
                <w:lang w:val="nl-NL"/>
              </w:rPr>
            </w:pPr>
            <w:r w:rsidRPr="00715C46">
              <w:rPr>
                <w:rFonts w:ascii="Times New Roman" w:hAnsi="Times New Roman"/>
                <w:sz w:val="26"/>
                <w:szCs w:val="26"/>
                <w:lang w:val="nl-NL"/>
              </w:rPr>
              <w:t>Quỹ thưởng ban điều hành</w:t>
            </w:r>
          </w:p>
        </w:tc>
        <w:tc>
          <w:tcPr>
            <w:tcW w:w="2860"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BA55E5" w:rsidP="009950B0">
            <w:pPr>
              <w:widowControl w:val="0"/>
              <w:autoSpaceDE w:val="0"/>
              <w:autoSpaceDN w:val="0"/>
              <w:adjustRightInd w:val="0"/>
              <w:spacing w:after="0" w:line="240" w:lineRule="auto"/>
              <w:jc w:val="center"/>
              <w:rPr>
                <w:rFonts w:ascii="Times New Roman" w:hAnsi="Times New Roman"/>
                <w:sz w:val="26"/>
                <w:szCs w:val="26"/>
                <w:lang w:val="nl-NL"/>
              </w:rPr>
            </w:pPr>
            <w:r>
              <w:rPr>
                <w:rFonts w:ascii="Times New Roman" w:hAnsi="Times New Roman"/>
                <w:sz w:val="26"/>
                <w:szCs w:val="26"/>
                <w:lang w:val="nl-NL"/>
              </w:rPr>
              <w:t>0,</w:t>
            </w:r>
            <w:r w:rsidR="00144B00" w:rsidRPr="00715C46">
              <w:rPr>
                <w:rFonts w:ascii="Times New Roman" w:hAnsi="Times New Roman"/>
                <w:sz w:val="26"/>
                <w:szCs w:val="26"/>
                <w:lang w:val="nl-NL"/>
              </w:rPr>
              <w:t>74%</w:t>
            </w:r>
          </w:p>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t>Lợi nhuận sau thuế</w:t>
            </w:r>
          </w:p>
        </w:tc>
      </w:tr>
      <w:tr w:rsidR="00715C46" w:rsidRPr="00715C46" w:rsidTr="009950B0">
        <w:tc>
          <w:tcPr>
            <w:tcW w:w="658"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t>3</w:t>
            </w:r>
          </w:p>
        </w:tc>
        <w:tc>
          <w:tcPr>
            <w:tcW w:w="5832"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rPr>
                <w:rFonts w:ascii="Times New Roman" w:hAnsi="Times New Roman"/>
                <w:sz w:val="26"/>
                <w:szCs w:val="26"/>
                <w:lang w:val="nl-NL"/>
              </w:rPr>
            </w:pPr>
            <w:r w:rsidRPr="00715C46">
              <w:rPr>
                <w:rFonts w:ascii="Times New Roman" w:hAnsi="Times New Roman"/>
                <w:sz w:val="26"/>
                <w:szCs w:val="26"/>
                <w:lang w:val="nl-NL"/>
              </w:rPr>
              <w:t>Quỹ phát triển sản xuất kinh doanh</w:t>
            </w:r>
          </w:p>
        </w:tc>
        <w:tc>
          <w:tcPr>
            <w:tcW w:w="2860"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CE589E" w:rsidP="009950B0">
            <w:pPr>
              <w:widowControl w:val="0"/>
              <w:autoSpaceDE w:val="0"/>
              <w:autoSpaceDN w:val="0"/>
              <w:adjustRightInd w:val="0"/>
              <w:spacing w:after="0" w:line="240" w:lineRule="auto"/>
              <w:jc w:val="center"/>
              <w:rPr>
                <w:rFonts w:ascii="Times New Roman" w:hAnsi="Times New Roman"/>
                <w:sz w:val="26"/>
                <w:szCs w:val="26"/>
                <w:lang w:val="nl-NL"/>
              </w:rPr>
            </w:pPr>
            <w:r>
              <w:rPr>
                <w:rFonts w:ascii="Times New Roman" w:hAnsi="Times New Roman"/>
                <w:sz w:val="26"/>
                <w:szCs w:val="26"/>
                <w:lang w:val="nl-NL"/>
              </w:rPr>
              <w:t>16</w:t>
            </w:r>
            <w:r w:rsidR="00144B00" w:rsidRPr="00715C46">
              <w:rPr>
                <w:rFonts w:ascii="Times New Roman" w:hAnsi="Times New Roman"/>
                <w:sz w:val="26"/>
                <w:szCs w:val="26"/>
                <w:lang w:val="nl-NL"/>
              </w:rPr>
              <w:t>%</w:t>
            </w:r>
          </w:p>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t>Lợi nhuận sau thuế</w:t>
            </w:r>
          </w:p>
        </w:tc>
      </w:tr>
      <w:tr w:rsidR="00715C46" w:rsidRPr="00715C46" w:rsidTr="009950B0">
        <w:tc>
          <w:tcPr>
            <w:tcW w:w="658"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t>4</w:t>
            </w:r>
          </w:p>
        </w:tc>
        <w:tc>
          <w:tcPr>
            <w:tcW w:w="5832"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rPr>
                <w:rFonts w:ascii="Times New Roman" w:hAnsi="Times New Roman"/>
                <w:sz w:val="26"/>
                <w:szCs w:val="26"/>
                <w:lang w:val="nl-NL"/>
              </w:rPr>
            </w:pPr>
            <w:r w:rsidRPr="00715C46">
              <w:rPr>
                <w:rFonts w:ascii="Times New Roman" w:hAnsi="Times New Roman"/>
                <w:sz w:val="26"/>
                <w:szCs w:val="26"/>
                <w:lang w:val="nl-NL"/>
              </w:rPr>
              <w:t>Quỹ khen thưởng, phúc lợi</w:t>
            </w:r>
          </w:p>
        </w:tc>
        <w:tc>
          <w:tcPr>
            <w:tcW w:w="2860"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CE589E" w:rsidP="009950B0">
            <w:pPr>
              <w:widowControl w:val="0"/>
              <w:autoSpaceDE w:val="0"/>
              <w:autoSpaceDN w:val="0"/>
              <w:adjustRightInd w:val="0"/>
              <w:spacing w:after="0" w:line="240" w:lineRule="auto"/>
              <w:jc w:val="center"/>
              <w:rPr>
                <w:rFonts w:ascii="Times New Roman" w:hAnsi="Times New Roman"/>
                <w:sz w:val="26"/>
                <w:szCs w:val="26"/>
                <w:lang w:val="nl-NL"/>
              </w:rPr>
            </w:pPr>
            <w:r>
              <w:rPr>
                <w:rFonts w:ascii="Times New Roman" w:hAnsi="Times New Roman"/>
                <w:sz w:val="26"/>
                <w:szCs w:val="26"/>
                <w:lang w:val="nl-NL"/>
              </w:rPr>
              <w:t>17</w:t>
            </w:r>
            <w:r w:rsidR="00144B00" w:rsidRPr="00715C46">
              <w:rPr>
                <w:rFonts w:ascii="Times New Roman" w:hAnsi="Times New Roman"/>
                <w:sz w:val="26"/>
                <w:szCs w:val="26"/>
                <w:lang w:val="nl-NL"/>
              </w:rPr>
              <w:t>%</w:t>
            </w:r>
          </w:p>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lastRenderedPageBreak/>
              <w:t>Lợi nhuận sau thuế</w:t>
            </w:r>
          </w:p>
        </w:tc>
      </w:tr>
      <w:tr w:rsidR="00715C46" w:rsidRPr="00715C46" w:rsidTr="009950B0">
        <w:tc>
          <w:tcPr>
            <w:tcW w:w="658"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jc w:val="center"/>
              <w:rPr>
                <w:rFonts w:ascii="Times New Roman" w:hAnsi="Times New Roman"/>
                <w:sz w:val="26"/>
                <w:szCs w:val="26"/>
                <w:lang w:val="nl-NL"/>
              </w:rPr>
            </w:pPr>
            <w:r w:rsidRPr="00715C46">
              <w:rPr>
                <w:rFonts w:ascii="Times New Roman" w:hAnsi="Times New Roman"/>
                <w:sz w:val="26"/>
                <w:szCs w:val="26"/>
                <w:lang w:val="nl-NL"/>
              </w:rPr>
              <w:lastRenderedPageBreak/>
              <w:t>5</w:t>
            </w:r>
          </w:p>
        </w:tc>
        <w:tc>
          <w:tcPr>
            <w:tcW w:w="5832" w:type="dxa"/>
            <w:tcBorders>
              <w:top w:val="single" w:sz="4" w:space="0" w:color="000000"/>
              <w:left w:val="single" w:sz="4" w:space="0" w:color="000000"/>
              <w:bottom w:val="single" w:sz="4" w:space="0" w:color="000000"/>
              <w:right w:val="single" w:sz="4" w:space="0" w:color="000000"/>
            </w:tcBorders>
            <w:vAlign w:val="center"/>
          </w:tcPr>
          <w:p w:rsidR="00144B00" w:rsidRPr="00715C46" w:rsidRDefault="00144B00" w:rsidP="009950B0">
            <w:pPr>
              <w:widowControl w:val="0"/>
              <w:autoSpaceDE w:val="0"/>
              <w:autoSpaceDN w:val="0"/>
              <w:adjustRightInd w:val="0"/>
              <w:spacing w:after="0" w:line="240" w:lineRule="auto"/>
              <w:rPr>
                <w:rFonts w:ascii="Times New Roman" w:hAnsi="Times New Roman"/>
                <w:sz w:val="26"/>
                <w:szCs w:val="26"/>
                <w:lang w:val="nl-NL"/>
              </w:rPr>
            </w:pPr>
            <w:r w:rsidRPr="00715C46">
              <w:rPr>
                <w:rFonts w:ascii="Times New Roman" w:hAnsi="Times New Roman"/>
                <w:sz w:val="26"/>
                <w:szCs w:val="26"/>
                <w:lang w:val="nl-NL"/>
              </w:rPr>
              <w:t>Dự kiến chia cổ tức</w:t>
            </w:r>
            <w:r w:rsidR="00FA7F71">
              <w:rPr>
                <w:rFonts w:ascii="Times New Roman" w:hAnsi="Times New Roman"/>
                <w:sz w:val="26"/>
                <w:szCs w:val="26"/>
                <w:lang w:val="nl-NL"/>
              </w:rPr>
              <w:t xml:space="preserve"> bằng tiền</w:t>
            </w:r>
          </w:p>
        </w:tc>
        <w:tc>
          <w:tcPr>
            <w:tcW w:w="2860" w:type="dxa"/>
            <w:tcBorders>
              <w:top w:val="single" w:sz="4" w:space="0" w:color="000000"/>
              <w:left w:val="single" w:sz="4" w:space="0" w:color="000000"/>
              <w:bottom w:val="single" w:sz="4" w:space="0" w:color="000000"/>
              <w:right w:val="single" w:sz="4" w:space="0" w:color="000000"/>
            </w:tcBorders>
            <w:vAlign w:val="center"/>
          </w:tcPr>
          <w:p w:rsidR="008C02FE" w:rsidRPr="006958FA" w:rsidRDefault="00CE589E" w:rsidP="009950B0">
            <w:pPr>
              <w:widowControl w:val="0"/>
              <w:autoSpaceDE w:val="0"/>
              <w:autoSpaceDN w:val="0"/>
              <w:adjustRightInd w:val="0"/>
              <w:spacing w:after="0" w:line="240" w:lineRule="auto"/>
              <w:jc w:val="center"/>
              <w:rPr>
                <w:rFonts w:ascii="Times New Roman" w:hAnsi="Times New Roman"/>
                <w:sz w:val="26"/>
                <w:szCs w:val="26"/>
                <w:lang w:val="nl-NL"/>
              </w:rPr>
            </w:pPr>
            <w:r w:rsidRPr="006958FA">
              <w:rPr>
                <w:rFonts w:ascii="Times New Roman" w:hAnsi="Times New Roman"/>
                <w:sz w:val="26"/>
                <w:szCs w:val="26"/>
                <w:lang w:val="nl-NL"/>
              </w:rPr>
              <w:t>65</w:t>
            </w:r>
            <w:r w:rsidR="00144B00" w:rsidRPr="006958FA">
              <w:rPr>
                <w:rFonts w:ascii="Times New Roman" w:hAnsi="Times New Roman"/>
                <w:sz w:val="26"/>
                <w:szCs w:val="26"/>
                <w:lang w:val="nl-NL"/>
              </w:rPr>
              <w:t>%</w:t>
            </w:r>
            <w:r w:rsidR="008C02FE" w:rsidRPr="006958FA">
              <w:rPr>
                <w:rFonts w:ascii="Times New Roman" w:hAnsi="Times New Roman"/>
                <w:sz w:val="26"/>
                <w:szCs w:val="26"/>
                <w:lang w:val="nl-NL"/>
              </w:rPr>
              <w:t xml:space="preserve"> </w:t>
            </w:r>
          </w:p>
          <w:p w:rsidR="00144B00" w:rsidRPr="006958FA" w:rsidRDefault="008C02FE" w:rsidP="009950B0">
            <w:pPr>
              <w:widowControl w:val="0"/>
              <w:autoSpaceDE w:val="0"/>
              <w:autoSpaceDN w:val="0"/>
              <w:adjustRightInd w:val="0"/>
              <w:spacing w:after="0" w:line="240" w:lineRule="auto"/>
              <w:jc w:val="center"/>
              <w:rPr>
                <w:rFonts w:ascii="Times New Roman" w:hAnsi="Times New Roman"/>
                <w:sz w:val="26"/>
                <w:szCs w:val="26"/>
                <w:lang w:val="nl-NL"/>
              </w:rPr>
            </w:pPr>
            <w:r w:rsidRPr="006958FA">
              <w:rPr>
                <w:rFonts w:ascii="Times New Roman" w:hAnsi="Times New Roman"/>
                <w:sz w:val="26"/>
                <w:szCs w:val="26"/>
                <w:lang w:val="nl-NL"/>
              </w:rPr>
              <w:t>Lợi nhuận sau thuế</w:t>
            </w:r>
          </w:p>
          <w:p w:rsidR="00144B00" w:rsidRPr="006958FA" w:rsidRDefault="008C02FE" w:rsidP="008C02FE">
            <w:pPr>
              <w:widowControl w:val="0"/>
              <w:autoSpaceDE w:val="0"/>
              <w:autoSpaceDN w:val="0"/>
              <w:adjustRightInd w:val="0"/>
              <w:spacing w:after="0" w:line="240" w:lineRule="auto"/>
              <w:jc w:val="center"/>
              <w:rPr>
                <w:rFonts w:ascii="Times New Roman" w:hAnsi="Times New Roman"/>
                <w:sz w:val="26"/>
                <w:szCs w:val="26"/>
                <w:lang w:val="nl-NL"/>
              </w:rPr>
            </w:pPr>
            <w:r w:rsidRPr="006958FA">
              <w:rPr>
                <w:rFonts w:ascii="Times New Roman" w:hAnsi="Times New Roman"/>
                <w:i/>
                <w:sz w:val="26"/>
                <w:szCs w:val="26"/>
                <w:lang w:val="nl-NL"/>
              </w:rPr>
              <w:t>[= 8,84% x Vốn điều lệ x (Số ngày trong năm tài chính đầu tiên/365 ngày)]</w:t>
            </w:r>
          </w:p>
        </w:tc>
      </w:tr>
    </w:tbl>
    <w:bookmarkEnd w:id="42"/>
    <w:p w:rsidR="00144B00" w:rsidRPr="00715C46" w:rsidRDefault="00144B00" w:rsidP="00144B00">
      <w:pPr>
        <w:pStyle w:val="ListParagraph"/>
        <w:spacing w:before="240" w:line="240" w:lineRule="auto"/>
        <w:ind w:left="0" w:firstLine="771"/>
        <w:rPr>
          <w:sz w:val="26"/>
          <w:szCs w:val="26"/>
          <w:lang w:val="ca-ES"/>
        </w:rPr>
      </w:pPr>
      <w:r w:rsidRPr="00715C46">
        <w:rPr>
          <w:sz w:val="26"/>
          <w:szCs w:val="26"/>
          <w:lang w:val="ca-ES"/>
        </w:rPr>
        <w:t>Trên đây là Kế hoạch sản xuất kinh doanh giai đoạn 2017-2019 và các giải pháp thực hiện của Công ty cổ phần Nước giải khát Sanna Khánh Hòa. Kính trình Đại hội đồng cổ đông xem xét, quyết định./.</w:t>
      </w:r>
    </w:p>
    <w:p w:rsidR="00144B00" w:rsidRPr="00704713" w:rsidRDefault="00144B00" w:rsidP="00144B00">
      <w:pPr>
        <w:pStyle w:val="ListParagraph"/>
        <w:ind w:left="0" w:firstLine="879"/>
        <w:rPr>
          <w:sz w:val="26"/>
          <w:szCs w:val="26"/>
          <w:lang w:val="ca-ES"/>
        </w:rPr>
      </w:pPr>
    </w:p>
    <w:tbl>
      <w:tblPr>
        <w:tblW w:w="9355" w:type="dxa"/>
        <w:tblLook w:val="01E0"/>
      </w:tblPr>
      <w:tblGrid>
        <w:gridCol w:w="3562"/>
        <w:gridCol w:w="5793"/>
      </w:tblGrid>
      <w:tr w:rsidR="00144B00" w:rsidRPr="00704713" w:rsidTr="009950B0">
        <w:tc>
          <w:tcPr>
            <w:tcW w:w="3562" w:type="dxa"/>
          </w:tcPr>
          <w:p w:rsidR="00144B00" w:rsidRPr="00704713" w:rsidRDefault="00144B00" w:rsidP="009950B0">
            <w:pPr>
              <w:spacing w:before="120" w:after="120" w:line="360" w:lineRule="exact"/>
              <w:ind w:right="-28"/>
              <w:rPr>
                <w:bCs/>
                <w:sz w:val="26"/>
                <w:szCs w:val="26"/>
              </w:rPr>
            </w:pPr>
          </w:p>
        </w:tc>
        <w:tc>
          <w:tcPr>
            <w:tcW w:w="5793" w:type="dxa"/>
          </w:tcPr>
          <w:p w:rsidR="00144B00" w:rsidRPr="00704713" w:rsidRDefault="00144B00" w:rsidP="009950B0">
            <w:pPr>
              <w:spacing w:after="0" w:line="240" w:lineRule="auto"/>
              <w:ind w:right="-1"/>
              <w:jc w:val="center"/>
              <w:rPr>
                <w:rFonts w:ascii="Times New Roman" w:hAnsi="Times New Roman"/>
                <w:b/>
                <w:sz w:val="26"/>
                <w:szCs w:val="26"/>
              </w:rPr>
            </w:pPr>
            <w:r w:rsidRPr="00704713">
              <w:rPr>
                <w:rFonts w:ascii="Times New Roman" w:hAnsi="Times New Roman"/>
                <w:b/>
                <w:sz w:val="26"/>
                <w:szCs w:val="26"/>
              </w:rPr>
              <w:t>TM. BAN TỔ CHỨC ĐẠI HỘI</w:t>
            </w:r>
          </w:p>
          <w:p w:rsidR="00144B00" w:rsidRPr="00704713" w:rsidRDefault="00144B00" w:rsidP="009950B0">
            <w:pPr>
              <w:tabs>
                <w:tab w:val="left" w:pos="854"/>
              </w:tabs>
              <w:spacing w:after="0" w:line="240" w:lineRule="auto"/>
              <w:jc w:val="center"/>
              <w:rPr>
                <w:rFonts w:ascii="Times New Roman" w:hAnsi="Times New Roman"/>
                <w:b/>
                <w:sz w:val="26"/>
                <w:szCs w:val="26"/>
                <w:lang w:val="pt-BR"/>
              </w:rPr>
            </w:pPr>
            <w:r w:rsidRPr="00704713">
              <w:rPr>
                <w:rFonts w:ascii="Times New Roman" w:hAnsi="Times New Roman"/>
                <w:b/>
                <w:sz w:val="26"/>
                <w:szCs w:val="26"/>
                <w:lang w:val="pt-BR"/>
              </w:rPr>
              <w:t>CÔNG TY CỔ PHẦN NƯỚC GIẢI KHÁT</w:t>
            </w:r>
          </w:p>
          <w:p w:rsidR="00144B00" w:rsidRPr="00704713" w:rsidRDefault="00144B00" w:rsidP="009950B0">
            <w:pPr>
              <w:spacing w:after="0" w:line="240" w:lineRule="auto"/>
              <w:ind w:right="-28"/>
              <w:jc w:val="center"/>
              <w:rPr>
                <w:bCs/>
                <w:sz w:val="26"/>
                <w:szCs w:val="26"/>
              </w:rPr>
            </w:pPr>
            <w:r w:rsidRPr="00704713">
              <w:rPr>
                <w:rFonts w:ascii="Times New Roman" w:hAnsi="Times New Roman"/>
                <w:b/>
                <w:sz w:val="26"/>
                <w:szCs w:val="26"/>
                <w:lang w:val="pt-BR"/>
              </w:rPr>
              <w:t>SANNA KHÁNH HÒA</w:t>
            </w:r>
          </w:p>
        </w:tc>
      </w:tr>
    </w:tbl>
    <w:p w:rsidR="00144B00" w:rsidRPr="00B25D4D" w:rsidRDefault="00144B00" w:rsidP="00144B00">
      <w:pPr>
        <w:keepNext/>
        <w:widowControl w:val="0"/>
        <w:spacing w:before="120" w:after="120" w:line="288" w:lineRule="auto"/>
        <w:ind w:left="5040"/>
        <w:jc w:val="center"/>
        <w:rPr>
          <w:rFonts w:ascii="Times New Roman" w:hAnsi="Times New Roman"/>
          <w:b/>
          <w:sz w:val="25"/>
          <w:szCs w:val="25"/>
        </w:rPr>
      </w:pPr>
    </w:p>
    <w:p w:rsidR="00144B00" w:rsidRPr="00B25D4D" w:rsidRDefault="00144B00" w:rsidP="00144B00">
      <w:pPr>
        <w:keepNext/>
        <w:widowControl w:val="0"/>
        <w:spacing w:before="120" w:after="120" w:line="288" w:lineRule="auto"/>
        <w:ind w:left="5040"/>
        <w:jc w:val="center"/>
        <w:rPr>
          <w:rFonts w:ascii="Times New Roman" w:hAnsi="Times New Roman"/>
          <w:b/>
          <w:sz w:val="25"/>
          <w:szCs w:val="25"/>
        </w:rPr>
      </w:pPr>
    </w:p>
    <w:p w:rsidR="00144B00" w:rsidRPr="00B25D4D" w:rsidRDefault="00144B00" w:rsidP="00144B00">
      <w:pPr>
        <w:keepNext/>
        <w:widowControl w:val="0"/>
        <w:spacing w:before="120" w:after="120" w:line="288" w:lineRule="auto"/>
        <w:ind w:left="5040"/>
        <w:jc w:val="center"/>
        <w:rPr>
          <w:rFonts w:ascii="Times New Roman" w:hAnsi="Times New Roman"/>
          <w:b/>
          <w:sz w:val="25"/>
          <w:szCs w:val="25"/>
        </w:rPr>
      </w:pPr>
    </w:p>
    <w:p w:rsidR="0018611A" w:rsidRDefault="0018611A"/>
    <w:sectPr w:rsidR="0018611A" w:rsidSect="00144B00">
      <w:pgSz w:w="11907" w:h="16840" w:code="9"/>
      <w:pgMar w:top="1134" w:right="851"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44B00"/>
    <w:rsid w:val="00045586"/>
    <w:rsid w:val="000E305D"/>
    <w:rsid w:val="00125D2A"/>
    <w:rsid w:val="00144B00"/>
    <w:rsid w:val="0018611A"/>
    <w:rsid w:val="001D49FA"/>
    <w:rsid w:val="005A232D"/>
    <w:rsid w:val="006958FA"/>
    <w:rsid w:val="00711FDB"/>
    <w:rsid w:val="00715C46"/>
    <w:rsid w:val="0079086C"/>
    <w:rsid w:val="007E1790"/>
    <w:rsid w:val="008C02FE"/>
    <w:rsid w:val="00A15A89"/>
    <w:rsid w:val="00AA6EC3"/>
    <w:rsid w:val="00B931FC"/>
    <w:rsid w:val="00BA55E5"/>
    <w:rsid w:val="00BB002A"/>
    <w:rsid w:val="00BB3D1E"/>
    <w:rsid w:val="00CE589E"/>
    <w:rsid w:val="00FA7F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B00"/>
    <w:rPr>
      <w:rFonts w:ascii="Calibri" w:eastAsia="Calibri" w:hAnsi="Calibri" w:cs="Times New Roman"/>
    </w:rPr>
  </w:style>
  <w:style w:type="paragraph" w:styleId="Heading2">
    <w:name w:val="heading 2"/>
    <w:basedOn w:val="Normal"/>
    <w:next w:val="Normal"/>
    <w:link w:val="Heading2Char"/>
    <w:qFormat/>
    <w:rsid w:val="00144B00"/>
    <w:pPr>
      <w:keepNext/>
      <w:spacing w:after="120" w:line="240" w:lineRule="auto"/>
      <w:jc w:val="center"/>
      <w:outlineLvl w:val="1"/>
    </w:pPr>
    <w:rPr>
      <w:rFonts w:ascii="Times New Roman" w:eastAsia="Times New Roman" w:hAnsi="Times New Roman"/>
      <w:b/>
      <w:bCs/>
      <w:sz w:val="36"/>
      <w:szCs w:val="24"/>
    </w:rPr>
  </w:style>
  <w:style w:type="paragraph" w:styleId="Heading3">
    <w:name w:val="heading 3"/>
    <w:basedOn w:val="Normal"/>
    <w:next w:val="Normal"/>
    <w:link w:val="Heading3Char"/>
    <w:uiPriority w:val="9"/>
    <w:qFormat/>
    <w:rsid w:val="00144B0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144B00"/>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44B00"/>
    <w:rPr>
      <w:rFonts w:ascii="Times New Roman" w:eastAsia="Times New Roman" w:hAnsi="Times New Roman" w:cs="Times New Roman"/>
      <w:b/>
      <w:bCs/>
      <w:sz w:val="36"/>
      <w:szCs w:val="24"/>
    </w:rPr>
  </w:style>
  <w:style w:type="character" w:customStyle="1" w:styleId="Heading3Char">
    <w:name w:val="Heading 3 Char"/>
    <w:basedOn w:val="DefaultParagraphFont"/>
    <w:link w:val="Heading3"/>
    <w:uiPriority w:val="9"/>
    <w:rsid w:val="00144B00"/>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144B00"/>
    <w:rPr>
      <w:rFonts w:ascii="Calibri" w:eastAsia="Times New Roman" w:hAnsi="Calibri" w:cs="Times New Roman"/>
      <w:b/>
      <w:bCs/>
      <w:sz w:val="28"/>
      <w:szCs w:val="28"/>
    </w:rPr>
  </w:style>
  <w:style w:type="table" w:styleId="TableGrid">
    <w:name w:val="Table Grid"/>
    <w:basedOn w:val="TableNormal"/>
    <w:uiPriority w:val="59"/>
    <w:rsid w:val="00144B0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144B00"/>
    <w:pPr>
      <w:spacing w:before="60" w:after="60" w:line="360" w:lineRule="exact"/>
      <w:ind w:left="720"/>
      <w:contextualSpacing/>
      <w:jc w:val="both"/>
    </w:pPr>
    <w:rPr>
      <w:rFonts w:ascii="Times New Roman" w:hAnsi="Times New Roman"/>
      <w:sz w:val="24"/>
      <w:szCs w:val="24"/>
    </w:rPr>
  </w:style>
  <w:style w:type="paragraph" w:styleId="CommentText">
    <w:name w:val="annotation text"/>
    <w:basedOn w:val="Normal"/>
    <w:link w:val="CommentTextChar"/>
    <w:uiPriority w:val="99"/>
    <w:semiHidden/>
    <w:unhideWhenUsed/>
    <w:rsid w:val="00711FDB"/>
    <w:rPr>
      <w:sz w:val="20"/>
      <w:szCs w:val="20"/>
    </w:rPr>
  </w:style>
  <w:style w:type="character" w:customStyle="1" w:styleId="CommentTextChar">
    <w:name w:val="Comment Text Char"/>
    <w:basedOn w:val="DefaultParagraphFont"/>
    <w:link w:val="CommentText"/>
    <w:uiPriority w:val="99"/>
    <w:semiHidden/>
    <w:rsid w:val="00711FDB"/>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B8D76-EE31-4F57-BB12-57D14DC7F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nguyen</dc:creator>
  <cp:lastModifiedBy>TV-TrangLT</cp:lastModifiedBy>
  <cp:revision>16</cp:revision>
  <dcterms:created xsi:type="dcterms:W3CDTF">2017-10-22T08:14:00Z</dcterms:created>
  <dcterms:modified xsi:type="dcterms:W3CDTF">2017-10-31T03:28:00Z</dcterms:modified>
</cp:coreProperties>
</file>